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63" w:rsidRPr="00576F07" w:rsidRDefault="00906603" w:rsidP="00BE5B63">
      <w:pPr>
        <w:autoSpaceDE w:val="0"/>
        <w:autoSpaceDN w:val="0"/>
        <w:adjustRightInd w:val="0"/>
        <w:spacing w:line="240" w:lineRule="atLeast"/>
        <w:ind w:left="23"/>
        <w:jc w:val="right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019425" cy="600075"/>
            <wp:effectExtent l="0" t="0" r="9525" b="9525"/>
            <wp:docPr id="1" name="Bild 1" descr="RLB-4c grün d-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LB-4c grün d-i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911" w:rsidRPr="00576F07" w:rsidRDefault="007B6911">
      <w:pPr>
        <w:jc w:val="center"/>
        <w:rPr>
          <w:rFonts w:ascii="Arial" w:hAnsi="Arial" w:cs="Arial"/>
          <w:color w:val="000000"/>
        </w:rPr>
      </w:pPr>
    </w:p>
    <w:p w:rsidR="007B6911" w:rsidRPr="00124759" w:rsidRDefault="007B6911" w:rsidP="00124759">
      <w:pPr>
        <w:jc w:val="center"/>
        <w:rPr>
          <w:rFonts w:ascii="Arial" w:hAnsi="Arial" w:cs="Arial"/>
          <w:b/>
          <w:bCs/>
          <w:lang w:val="it-IT"/>
        </w:rPr>
      </w:pPr>
    </w:p>
    <w:p w:rsidR="00FB3EE1" w:rsidRPr="006655B5" w:rsidRDefault="00FB3EE1" w:rsidP="00FB3EE1">
      <w:pPr>
        <w:jc w:val="center"/>
        <w:rPr>
          <w:rFonts w:ascii="Arial" w:hAnsi="Arial" w:cs="Arial"/>
          <w:b/>
          <w:bCs/>
          <w:lang w:val="it-IT"/>
        </w:rPr>
      </w:pPr>
      <w:r w:rsidRPr="006655B5">
        <w:rPr>
          <w:rFonts w:ascii="Arial" w:hAnsi="Arial" w:cs="Arial"/>
          <w:b/>
          <w:bCs/>
          <w:lang w:val="it-IT"/>
        </w:rPr>
        <w:t xml:space="preserve">Assemblea dei soci della Cassa Centrale </w:t>
      </w:r>
      <w:proofErr w:type="spellStart"/>
      <w:r w:rsidRPr="006655B5">
        <w:rPr>
          <w:rFonts w:ascii="Arial" w:hAnsi="Arial" w:cs="Arial"/>
          <w:b/>
          <w:bCs/>
          <w:lang w:val="it-IT"/>
        </w:rPr>
        <w:t>Raiffeisen</w:t>
      </w:r>
      <w:proofErr w:type="spellEnd"/>
      <w:r w:rsidRPr="006655B5">
        <w:rPr>
          <w:rFonts w:ascii="Arial" w:hAnsi="Arial" w:cs="Arial"/>
          <w:b/>
          <w:bCs/>
          <w:lang w:val="it-IT"/>
        </w:rPr>
        <w:t xml:space="preserve"> </w:t>
      </w:r>
      <w:proofErr w:type="gramStart"/>
      <w:r w:rsidRPr="006655B5">
        <w:rPr>
          <w:rFonts w:ascii="Arial" w:hAnsi="Arial" w:cs="Arial"/>
          <w:b/>
          <w:bCs/>
          <w:lang w:val="it-IT"/>
        </w:rPr>
        <w:t>dell’</w:t>
      </w:r>
      <w:proofErr w:type="gramEnd"/>
      <w:r w:rsidRPr="006655B5">
        <w:rPr>
          <w:rFonts w:ascii="Arial" w:hAnsi="Arial" w:cs="Arial"/>
          <w:b/>
          <w:bCs/>
          <w:lang w:val="it-IT"/>
        </w:rPr>
        <w:t>Alto Adige S</w:t>
      </w:r>
      <w:r w:rsidR="006655B5" w:rsidRPr="006655B5">
        <w:rPr>
          <w:rFonts w:ascii="Arial" w:hAnsi="Arial" w:cs="Arial"/>
          <w:b/>
          <w:bCs/>
          <w:lang w:val="it-IT"/>
        </w:rPr>
        <w:t>.</w:t>
      </w:r>
      <w:r w:rsidRPr="006655B5">
        <w:rPr>
          <w:rFonts w:ascii="Arial" w:hAnsi="Arial" w:cs="Arial"/>
          <w:b/>
          <w:bCs/>
          <w:lang w:val="it-IT"/>
        </w:rPr>
        <w:t>p</w:t>
      </w:r>
      <w:r w:rsidR="006655B5" w:rsidRPr="006655B5">
        <w:rPr>
          <w:rFonts w:ascii="Arial" w:hAnsi="Arial" w:cs="Arial"/>
          <w:b/>
          <w:bCs/>
          <w:lang w:val="it-IT"/>
        </w:rPr>
        <w:t>.</w:t>
      </w:r>
      <w:r w:rsidRPr="006655B5">
        <w:rPr>
          <w:rFonts w:ascii="Arial" w:hAnsi="Arial" w:cs="Arial"/>
          <w:b/>
          <w:bCs/>
          <w:lang w:val="it-IT"/>
        </w:rPr>
        <w:t>A</w:t>
      </w:r>
      <w:r w:rsidR="006655B5" w:rsidRPr="006655B5">
        <w:rPr>
          <w:rFonts w:ascii="Arial" w:hAnsi="Arial" w:cs="Arial"/>
          <w:b/>
          <w:bCs/>
          <w:lang w:val="it-IT"/>
        </w:rPr>
        <w:t>.</w:t>
      </w:r>
      <w:r w:rsidR="00831D06" w:rsidRPr="006655B5">
        <w:rPr>
          <w:rFonts w:ascii="Arial" w:hAnsi="Arial" w:cs="Arial"/>
          <w:b/>
          <w:bCs/>
          <w:lang w:val="it-IT"/>
        </w:rPr>
        <w:t>:</w:t>
      </w:r>
    </w:p>
    <w:p w:rsidR="007B6911" w:rsidRPr="00D072D1" w:rsidRDefault="004C70F3">
      <w:pPr>
        <w:jc w:val="center"/>
        <w:rPr>
          <w:rFonts w:ascii="Calibri" w:hAnsi="Calibri" w:cs="Calibri"/>
          <w:b/>
          <w:sz w:val="28"/>
          <w:szCs w:val="28"/>
          <w:lang w:val="it-IT"/>
        </w:rPr>
      </w:pPr>
      <w:r w:rsidRPr="00D072D1">
        <w:rPr>
          <w:rFonts w:ascii="Calibri" w:hAnsi="Calibri" w:cs="Calibri"/>
          <w:b/>
          <w:sz w:val="28"/>
          <w:szCs w:val="28"/>
          <w:lang w:val="it-IT"/>
        </w:rPr>
        <w:t>Un anno molto positivo con un’eccezionale crescita dei depositi</w:t>
      </w:r>
    </w:p>
    <w:p w:rsidR="002576D3" w:rsidRPr="00D072D1" w:rsidRDefault="002576D3" w:rsidP="00D072D1">
      <w:pPr>
        <w:jc w:val="center"/>
        <w:rPr>
          <w:rFonts w:ascii="Calibri" w:hAnsi="Calibri" w:cs="Calibri"/>
          <w:b/>
          <w:sz w:val="28"/>
          <w:szCs w:val="28"/>
          <w:lang w:val="it-IT"/>
        </w:rPr>
      </w:pPr>
      <w:r w:rsidRPr="00D072D1">
        <w:rPr>
          <w:rFonts w:ascii="Calibri" w:hAnsi="Calibri" w:cs="Calibri"/>
          <w:b/>
          <w:sz w:val="28"/>
          <w:szCs w:val="28"/>
          <w:lang w:val="it-IT"/>
        </w:rPr>
        <w:t xml:space="preserve">Il modello imprenditoriale della Cassa Centrale </w:t>
      </w:r>
      <w:proofErr w:type="spellStart"/>
      <w:r w:rsidRPr="00D072D1">
        <w:rPr>
          <w:rFonts w:ascii="Calibri" w:hAnsi="Calibri" w:cs="Calibri"/>
          <w:b/>
          <w:sz w:val="28"/>
          <w:szCs w:val="28"/>
          <w:lang w:val="it-IT"/>
        </w:rPr>
        <w:t>Raiffeisen</w:t>
      </w:r>
      <w:proofErr w:type="spellEnd"/>
      <w:r w:rsidRPr="00D072D1">
        <w:rPr>
          <w:rFonts w:ascii="Calibri" w:hAnsi="Calibri" w:cs="Calibri"/>
          <w:b/>
          <w:sz w:val="28"/>
          <w:szCs w:val="28"/>
          <w:lang w:val="it-IT"/>
        </w:rPr>
        <w:t xml:space="preserve"> a garanzia della stabilità</w:t>
      </w:r>
    </w:p>
    <w:p w:rsidR="00124759" w:rsidRPr="006655B5" w:rsidRDefault="00124759">
      <w:pPr>
        <w:jc w:val="center"/>
        <w:rPr>
          <w:rFonts w:ascii="Arial" w:hAnsi="Arial" w:cs="Arial"/>
          <w:color w:val="000000"/>
          <w:lang w:val="it-IT"/>
        </w:rPr>
      </w:pPr>
    </w:p>
    <w:p w:rsidR="007B6911" w:rsidRPr="006655B5" w:rsidRDefault="007B6911">
      <w:pPr>
        <w:jc w:val="center"/>
        <w:rPr>
          <w:rFonts w:ascii="Arial" w:hAnsi="Arial" w:cs="Arial"/>
          <w:color w:val="000000"/>
          <w:lang w:val="it-IT"/>
        </w:rPr>
      </w:pPr>
    </w:p>
    <w:p w:rsidR="002576D3" w:rsidRPr="00D072D1" w:rsidRDefault="00B12469" w:rsidP="002576D3">
      <w:pPr>
        <w:rPr>
          <w:rFonts w:ascii="Arial" w:hAnsi="Arial" w:cs="Arial"/>
          <w:b/>
          <w:bCs/>
          <w:lang w:val="it-IT"/>
        </w:rPr>
      </w:pPr>
      <w:r w:rsidRPr="00D072D1">
        <w:rPr>
          <w:rFonts w:ascii="Arial" w:hAnsi="Arial" w:cs="Arial"/>
          <w:b/>
          <w:bCs/>
          <w:lang w:val="it-IT"/>
        </w:rPr>
        <w:t xml:space="preserve">La Cassa Centrale </w:t>
      </w:r>
      <w:proofErr w:type="spellStart"/>
      <w:r w:rsidRPr="00D072D1">
        <w:rPr>
          <w:rFonts w:ascii="Arial" w:hAnsi="Arial" w:cs="Arial"/>
          <w:b/>
          <w:bCs/>
          <w:lang w:val="it-IT"/>
        </w:rPr>
        <w:t>Raiffeisen</w:t>
      </w:r>
      <w:proofErr w:type="spellEnd"/>
      <w:r w:rsidRPr="00D072D1">
        <w:rPr>
          <w:rFonts w:ascii="Arial" w:hAnsi="Arial" w:cs="Arial"/>
          <w:b/>
          <w:bCs/>
          <w:lang w:val="it-IT"/>
        </w:rPr>
        <w:t xml:space="preserve"> dell’Alto Adige S</w:t>
      </w:r>
      <w:r w:rsidR="006655B5" w:rsidRPr="00D072D1">
        <w:rPr>
          <w:rFonts w:ascii="Arial" w:hAnsi="Arial" w:cs="Arial"/>
          <w:b/>
          <w:bCs/>
          <w:lang w:val="it-IT"/>
        </w:rPr>
        <w:t>.</w:t>
      </w:r>
      <w:r w:rsidRPr="00D072D1">
        <w:rPr>
          <w:rFonts w:ascii="Arial" w:hAnsi="Arial" w:cs="Arial"/>
          <w:b/>
          <w:bCs/>
          <w:lang w:val="it-IT"/>
        </w:rPr>
        <w:t>p</w:t>
      </w:r>
      <w:r w:rsidR="006655B5" w:rsidRPr="00D072D1">
        <w:rPr>
          <w:rFonts w:ascii="Arial" w:hAnsi="Arial" w:cs="Arial"/>
          <w:b/>
          <w:bCs/>
          <w:lang w:val="it-IT"/>
        </w:rPr>
        <w:t>.</w:t>
      </w:r>
      <w:r w:rsidRPr="00D072D1">
        <w:rPr>
          <w:rFonts w:ascii="Arial" w:hAnsi="Arial" w:cs="Arial"/>
          <w:b/>
          <w:bCs/>
          <w:lang w:val="it-IT"/>
        </w:rPr>
        <w:t>A</w:t>
      </w:r>
      <w:r w:rsidR="006655B5" w:rsidRPr="00D072D1">
        <w:rPr>
          <w:rFonts w:ascii="Arial" w:hAnsi="Arial" w:cs="Arial"/>
          <w:b/>
          <w:bCs/>
          <w:lang w:val="it-IT"/>
        </w:rPr>
        <w:t>.</w:t>
      </w:r>
      <w:r w:rsidRPr="00D072D1">
        <w:rPr>
          <w:rFonts w:ascii="Arial" w:hAnsi="Arial" w:cs="Arial"/>
          <w:b/>
          <w:bCs/>
          <w:lang w:val="it-IT"/>
        </w:rPr>
        <w:t xml:space="preserve"> stila il bilancio di un esercizio molto soddisfacente: gli impieghi sono cresciuti del 6,5% e i mezzi </w:t>
      </w:r>
      <w:r w:rsidR="002576D3" w:rsidRPr="00D072D1">
        <w:rPr>
          <w:rFonts w:ascii="Arial" w:hAnsi="Arial" w:cs="Arial"/>
          <w:b/>
          <w:bCs/>
          <w:lang w:val="it-IT"/>
        </w:rPr>
        <w:t xml:space="preserve">amministrati </w:t>
      </w:r>
      <w:r w:rsidRPr="00D072D1">
        <w:rPr>
          <w:rFonts w:ascii="Arial" w:hAnsi="Arial" w:cs="Arial"/>
          <w:b/>
          <w:bCs/>
          <w:lang w:val="it-IT"/>
        </w:rPr>
        <w:t xml:space="preserve">addirittura del 31,7%, toccando nuovi massimi e premiando così la solidità della banca, confermata dal miglior rating italiano di </w:t>
      </w:r>
      <w:proofErr w:type="spellStart"/>
      <w:r w:rsidRPr="00D072D1">
        <w:rPr>
          <w:rFonts w:ascii="Arial" w:hAnsi="Arial" w:cs="Arial"/>
          <w:b/>
          <w:bCs/>
          <w:lang w:val="it-IT"/>
        </w:rPr>
        <w:t>Moody’s</w:t>
      </w:r>
      <w:proofErr w:type="spellEnd"/>
      <w:r w:rsidRPr="00D072D1">
        <w:rPr>
          <w:rFonts w:ascii="Arial" w:hAnsi="Arial" w:cs="Arial"/>
          <w:b/>
          <w:bCs/>
          <w:lang w:val="it-IT"/>
        </w:rPr>
        <w:t xml:space="preserve"> sui depositi a lungo termine.</w:t>
      </w:r>
      <w:r w:rsidR="00D072D1">
        <w:rPr>
          <w:rFonts w:ascii="Arial" w:hAnsi="Arial" w:cs="Arial"/>
          <w:b/>
          <w:bCs/>
          <w:lang w:val="it-IT"/>
        </w:rPr>
        <w:t xml:space="preserve"> </w:t>
      </w:r>
      <w:r w:rsidR="002576D3" w:rsidRPr="00D072D1">
        <w:rPr>
          <w:rFonts w:ascii="Arial" w:hAnsi="Arial" w:cs="Arial"/>
          <w:b/>
          <w:bCs/>
          <w:lang w:val="it-IT"/>
        </w:rPr>
        <w:t>La concentrazione sul mercato altoatesino si è rivelata un fattore di successo.</w:t>
      </w:r>
    </w:p>
    <w:p w:rsidR="00B12469" w:rsidRPr="006655B5" w:rsidRDefault="00B12469" w:rsidP="00D2632C">
      <w:pPr>
        <w:rPr>
          <w:rFonts w:ascii="Arial" w:hAnsi="Arial" w:cs="Arial"/>
          <w:b/>
          <w:bCs/>
          <w:lang w:val="it-IT"/>
        </w:rPr>
      </w:pPr>
    </w:p>
    <w:p w:rsidR="00D2632C" w:rsidRPr="006655B5" w:rsidRDefault="00D2632C" w:rsidP="00124759">
      <w:pPr>
        <w:rPr>
          <w:rFonts w:ascii="Arial" w:hAnsi="Arial" w:cs="Arial"/>
          <w:b/>
          <w:bCs/>
          <w:color w:val="000000"/>
          <w:lang w:val="it-IT"/>
        </w:rPr>
      </w:pPr>
    </w:p>
    <w:p w:rsidR="00B12469" w:rsidRPr="006655B5" w:rsidRDefault="00B12469" w:rsidP="00D2632C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</w:p>
    <w:p w:rsidR="00B12469" w:rsidRPr="00D072D1" w:rsidRDefault="00B12469" w:rsidP="002576D3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proofErr w:type="gramStart"/>
      <w:r w:rsidRPr="00D072D1">
        <w:rPr>
          <w:rFonts w:ascii="Arial" w:hAnsi="Arial" w:cs="Arial"/>
          <w:lang w:val="it-IT"/>
        </w:rPr>
        <w:t>“Il 2015 è stato un anno ricco di soddisfazioni: siamo stati in grado d</w:t>
      </w:r>
      <w:r w:rsidR="002576D3" w:rsidRPr="00D072D1">
        <w:rPr>
          <w:rFonts w:ascii="Arial" w:hAnsi="Arial" w:cs="Arial"/>
          <w:lang w:val="it-IT"/>
        </w:rPr>
        <w:t xml:space="preserve">i </w:t>
      </w:r>
      <w:r w:rsidRPr="00D072D1">
        <w:rPr>
          <w:rFonts w:ascii="Arial" w:hAnsi="Arial" w:cs="Arial"/>
          <w:lang w:val="it-IT"/>
        </w:rPr>
        <w:t xml:space="preserve">incrementare sia i depositi della clientela, sia gli impieghi </w:t>
      </w:r>
      <w:r w:rsidR="002576D3" w:rsidRPr="00D072D1">
        <w:rPr>
          <w:rFonts w:ascii="Arial" w:hAnsi="Arial" w:cs="Arial"/>
          <w:lang w:val="it-IT"/>
        </w:rPr>
        <w:t xml:space="preserve">verso le </w:t>
      </w:r>
      <w:r w:rsidRPr="00D072D1">
        <w:rPr>
          <w:rFonts w:ascii="Arial" w:hAnsi="Arial" w:cs="Arial"/>
          <w:lang w:val="it-IT"/>
        </w:rPr>
        <w:t>imprese altoatesine, portandoli a nuovi massimi dalla nostra nascita</w:t>
      </w:r>
      <w:proofErr w:type="gramEnd"/>
      <w:r w:rsidRPr="00D072D1">
        <w:rPr>
          <w:rFonts w:ascii="Arial" w:hAnsi="Arial" w:cs="Arial"/>
          <w:lang w:val="it-IT"/>
        </w:rPr>
        <w:t xml:space="preserve">. </w:t>
      </w:r>
      <w:r w:rsidR="002576D3" w:rsidRPr="00D072D1">
        <w:rPr>
          <w:rFonts w:ascii="Arial" w:hAnsi="Arial" w:cs="Arial"/>
          <w:lang w:val="it-IT"/>
        </w:rPr>
        <w:t xml:space="preserve">La Cassa Centrale </w:t>
      </w:r>
      <w:proofErr w:type="spellStart"/>
      <w:r w:rsidR="002576D3" w:rsidRPr="00D072D1">
        <w:rPr>
          <w:rFonts w:ascii="Arial" w:hAnsi="Arial" w:cs="Arial"/>
          <w:lang w:val="it-IT"/>
        </w:rPr>
        <w:t>Raiffeisen</w:t>
      </w:r>
      <w:proofErr w:type="spellEnd"/>
      <w:r w:rsidR="002576D3" w:rsidRPr="00D072D1">
        <w:rPr>
          <w:rFonts w:ascii="Arial" w:hAnsi="Arial" w:cs="Arial"/>
          <w:lang w:val="it-IT"/>
        </w:rPr>
        <w:t xml:space="preserve"> dell’Alto Adige S</w:t>
      </w:r>
      <w:r w:rsidR="006655B5" w:rsidRPr="00D072D1">
        <w:rPr>
          <w:rFonts w:ascii="Arial" w:hAnsi="Arial" w:cs="Arial"/>
          <w:lang w:val="it-IT"/>
        </w:rPr>
        <w:t>.</w:t>
      </w:r>
      <w:r w:rsidR="002576D3" w:rsidRPr="00D072D1">
        <w:rPr>
          <w:rFonts w:ascii="Arial" w:hAnsi="Arial" w:cs="Arial"/>
          <w:lang w:val="it-IT"/>
        </w:rPr>
        <w:t>p</w:t>
      </w:r>
      <w:r w:rsidR="006655B5" w:rsidRPr="00D072D1">
        <w:rPr>
          <w:rFonts w:ascii="Arial" w:hAnsi="Arial" w:cs="Arial"/>
          <w:lang w:val="it-IT"/>
        </w:rPr>
        <w:t>.</w:t>
      </w:r>
      <w:r w:rsidR="002576D3" w:rsidRPr="00D072D1">
        <w:rPr>
          <w:rFonts w:ascii="Arial" w:hAnsi="Arial" w:cs="Arial"/>
          <w:lang w:val="it-IT"/>
        </w:rPr>
        <w:t>A</w:t>
      </w:r>
      <w:r w:rsidR="006655B5" w:rsidRPr="00D072D1">
        <w:rPr>
          <w:rFonts w:ascii="Arial" w:hAnsi="Arial" w:cs="Arial"/>
          <w:lang w:val="it-IT"/>
        </w:rPr>
        <w:t>.</w:t>
      </w:r>
      <w:r w:rsidR="002576D3" w:rsidRPr="00D072D1">
        <w:rPr>
          <w:rFonts w:ascii="Arial" w:hAnsi="Arial" w:cs="Arial"/>
          <w:lang w:val="it-IT"/>
        </w:rPr>
        <w:t xml:space="preserve"> è una delle banche italiane con il rating migliore. La qualità del credito è ottima.</w:t>
      </w:r>
      <w:r w:rsidRPr="00D072D1">
        <w:rPr>
          <w:rFonts w:ascii="Arial" w:hAnsi="Arial" w:cs="Arial"/>
          <w:lang w:val="it-IT"/>
        </w:rPr>
        <w:t xml:space="preserve"> </w:t>
      </w:r>
      <w:proofErr w:type="gramStart"/>
      <w:r w:rsidRPr="00D072D1">
        <w:rPr>
          <w:rFonts w:ascii="Arial" w:hAnsi="Arial" w:cs="Arial"/>
          <w:lang w:val="it-IT"/>
        </w:rPr>
        <w:t xml:space="preserve">Siamo molto soddisfatti di questi risultati”, ha commentato il presidente Michael </w:t>
      </w:r>
      <w:proofErr w:type="spellStart"/>
      <w:r w:rsidRPr="00D072D1">
        <w:rPr>
          <w:rFonts w:ascii="Arial" w:hAnsi="Arial" w:cs="Arial"/>
          <w:lang w:val="it-IT"/>
        </w:rPr>
        <w:t>Grüner</w:t>
      </w:r>
      <w:proofErr w:type="spellEnd"/>
      <w:proofErr w:type="gramEnd"/>
      <w:r w:rsidRPr="00D072D1">
        <w:rPr>
          <w:rFonts w:ascii="Arial" w:hAnsi="Arial" w:cs="Arial"/>
          <w:lang w:val="it-IT"/>
        </w:rPr>
        <w:t>.</w:t>
      </w:r>
      <w:r w:rsidR="002576D3" w:rsidRPr="00D072D1">
        <w:rPr>
          <w:rFonts w:ascii="Arial" w:hAnsi="Arial" w:cs="Arial"/>
          <w:lang w:val="it-IT"/>
        </w:rPr>
        <w:t xml:space="preserve"> </w:t>
      </w:r>
      <w:proofErr w:type="gramStart"/>
      <w:r w:rsidR="002576D3" w:rsidRPr="00D072D1">
        <w:rPr>
          <w:rFonts w:ascii="Arial" w:hAnsi="Arial" w:cs="Arial"/>
          <w:lang w:val="it-IT"/>
        </w:rPr>
        <w:t>“Abbiamo registrato ottimi numeri e raggiunto obiettivi ambiziosi</w:t>
      </w:r>
      <w:proofErr w:type="gramEnd"/>
      <w:r w:rsidR="002576D3" w:rsidRPr="00D072D1">
        <w:rPr>
          <w:rFonts w:ascii="Arial" w:hAnsi="Arial" w:cs="Arial"/>
          <w:lang w:val="it-IT"/>
        </w:rPr>
        <w:t xml:space="preserve">. Nell’attuale </w:t>
      </w:r>
      <w:proofErr w:type="gramStart"/>
      <w:r w:rsidR="002576D3" w:rsidRPr="00D072D1">
        <w:rPr>
          <w:rFonts w:ascii="Arial" w:hAnsi="Arial" w:cs="Arial"/>
          <w:lang w:val="it-IT"/>
        </w:rPr>
        <w:t>contesto</w:t>
      </w:r>
      <w:proofErr w:type="gramEnd"/>
      <w:r w:rsidR="002576D3" w:rsidRPr="00D072D1">
        <w:rPr>
          <w:rFonts w:ascii="Arial" w:hAnsi="Arial" w:cs="Arial"/>
          <w:lang w:val="it-IT"/>
        </w:rPr>
        <w:t xml:space="preserve"> bancario nazionale si tratta di una performance notevole. Nonostante il nostro contributo straordinario al risanamento di altre banche, costatoci complessivamente 4,5 milioni di euro, abbiamo raggiunto il secondo miglior </w:t>
      </w:r>
      <w:proofErr w:type="gramStart"/>
      <w:r w:rsidR="002576D3" w:rsidRPr="00D072D1">
        <w:rPr>
          <w:rFonts w:ascii="Arial" w:hAnsi="Arial" w:cs="Arial"/>
          <w:lang w:val="it-IT"/>
        </w:rPr>
        <w:t>risultato</w:t>
      </w:r>
      <w:proofErr w:type="gramEnd"/>
      <w:r w:rsidR="002576D3" w:rsidRPr="00D072D1">
        <w:rPr>
          <w:rFonts w:ascii="Arial" w:hAnsi="Arial" w:cs="Arial"/>
          <w:lang w:val="it-IT"/>
        </w:rPr>
        <w:t xml:space="preserve"> </w:t>
      </w:r>
      <w:proofErr w:type="gramStart"/>
      <w:r w:rsidR="002576D3" w:rsidRPr="00D072D1">
        <w:rPr>
          <w:rFonts w:ascii="Arial" w:hAnsi="Arial" w:cs="Arial"/>
          <w:lang w:val="it-IT"/>
        </w:rPr>
        <w:t>della</w:t>
      </w:r>
      <w:proofErr w:type="gramEnd"/>
      <w:r w:rsidR="002576D3" w:rsidRPr="00D072D1">
        <w:rPr>
          <w:rFonts w:ascii="Arial" w:hAnsi="Arial" w:cs="Arial"/>
          <w:lang w:val="it-IT"/>
        </w:rPr>
        <w:t xml:space="preserve"> storia della nostra Banca.”</w:t>
      </w:r>
    </w:p>
    <w:p w:rsidR="00B12469" w:rsidRPr="00D072D1" w:rsidRDefault="00B12469" w:rsidP="00D2632C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:rsidR="003549A6" w:rsidRPr="00D072D1" w:rsidRDefault="003549A6" w:rsidP="003549A6">
      <w:pPr>
        <w:autoSpaceDE w:val="0"/>
        <w:autoSpaceDN w:val="0"/>
        <w:adjustRightInd w:val="0"/>
        <w:rPr>
          <w:rFonts w:ascii="Arial" w:hAnsi="Arial" w:cs="Arial"/>
          <w:b/>
          <w:lang w:val="it-IT"/>
        </w:rPr>
      </w:pPr>
      <w:r w:rsidRPr="00D072D1">
        <w:rPr>
          <w:rFonts w:ascii="Arial" w:hAnsi="Arial" w:cs="Arial"/>
          <w:b/>
          <w:lang w:val="it-IT"/>
        </w:rPr>
        <w:t>Depositi a livelli record con +31,7%</w:t>
      </w:r>
    </w:p>
    <w:p w:rsidR="003549A6" w:rsidRPr="00D072D1" w:rsidRDefault="003549A6" w:rsidP="003549A6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D072D1">
        <w:rPr>
          <w:rFonts w:ascii="Arial" w:hAnsi="Arial" w:cs="Arial"/>
          <w:lang w:val="it-IT"/>
        </w:rPr>
        <w:t xml:space="preserve">“Lo scorso anno abbiamo </w:t>
      </w:r>
      <w:proofErr w:type="gramStart"/>
      <w:r w:rsidRPr="00D072D1">
        <w:rPr>
          <w:rFonts w:ascii="Arial" w:hAnsi="Arial" w:cs="Arial"/>
          <w:lang w:val="it-IT"/>
        </w:rPr>
        <w:t>constatato</w:t>
      </w:r>
      <w:proofErr w:type="gramEnd"/>
      <w:r w:rsidRPr="00D072D1">
        <w:rPr>
          <w:rFonts w:ascii="Arial" w:hAnsi="Arial" w:cs="Arial"/>
          <w:lang w:val="it-IT"/>
        </w:rPr>
        <w:t xml:space="preserve">, una volta di più, la </w:t>
      </w:r>
      <w:proofErr w:type="spellStart"/>
      <w:r w:rsidRPr="00D072D1">
        <w:rPr>
          <w:rFonts w:ascii="Arial" w:hAnsi="Arial" w:cs="Arial"/>
          <w:lang w:val="it-IT"/>
        </w:rPr>
        <w:t>ﬁducia</w:t>
      </w:r>
      <w:proofErr w:type="spellEnd"/>
      <w:r w:rsidRPr="00D072D1">
        <w:rPr>
          <w:rFonts w:ascii="Arial" w:hAnsi="Arial" w:cs="Arial"/>
          <w:lang w:val="it-IT"/>
        </w:rPr>
        <w:t xml:space="preserve"> riposta in noi dagli altoatesini, registrando un aumento di risparmi tra i clienti esistenti, ma anche tra quelli nuovi”, ha  rilevato il direttore generale Zenone </w:t>
      </w:r>
      <w:proofErr w:type="spellStart"/>
      <w:r w:rsidRPr="00D072D1">
        <w:rPr>
          <w:rFonts w:ascii="Arial" w:hAnsi="Arial" w:cs="Arial"/>
          <w:lang w:val="it-IT"/>
        </w:rPr>
        <w:t>Giacomuzzi</w:t>
      </w:r>
      <w:proofErr w:type="spellEnd"/>
      <w:r w:rsidRPr="00D072D1">
        <w:rPr>
          <w:rFonts w:ascii="Arial" w:hAnsi="Arial" w:cs="Arial"/>
          <w:lang w:val="it-IT"/>
        </w:rPr>
        <w:t>. I depositi della clientela hanno messo a segno un incremento di 229 milioni (+31,7%), toccando il record di 952 milioni. “</w:t>
      </w:r>
      <w:proofErr w:type="gramStart"/>
      <w:r w:rsidRPr="00D072D1">
        <w:rPr>
          <w:rFonts w:ascii="Arial" w:hAnsi="Arial" w:cs="Arial"/>
          <w:lang w:val="it-IT"/>
        </w:rPr>
        <w:t>Abbiamo</w:t>
      </w:r>
      <w:proofErr w:type="gramEnd"/>
      <w:r w:rsidRPr="00D072D1">
        <w:rPr>
          <w:rFonts w:ascii="Arial" w:hAnsi="Arial" w:cs="Arial"/>
          <w:lang w:val="it-IT"/>
        </w:rPr>
        <w:t xml:space="preserve"> così contribuito in misura determinante alla crescita dei depositi dell’Organizzazione </w:t>
      </w:r>
      <w:r w:rsidR="002576D3" w:rsidRPr="00D072D1">
        <w:rPr>
          <w:rFonts w:ascii="Arial" w:hAnsi="Arial" w:cs="Arial"/>
          <w:lang w:val="it-IT"/>
        </w:rPr>
        <w:t>bancaria</w:t>
      </w:r>
      <w:r w:rsidRPr="00D072D1">
        <w:rPr>
          <w:rFonts w:ascii="Arial" w:hAnsi="Arial" w:cs="Arial"/>
          <w:lang w:val="it-IT"/>
        </w:rPr>
        <w:t xml:space="preserve"> </w:t>
      </w:r>
      <w:proofErr w:type="spellStart"/>
      <w:r w:rsidRPr="00D072D1">
        <w:rPr>
          <w:rFonts w:ascii="Arial" w:hAnsi="Arial" w:cs="Arial"/>
          <w:lang w:val="it-IT"/>
        </w:rPr>
        <w:t>Raiffeisen</w:t>
      </w:r>
      <w:proofErr w:type="spellEnd"/>
      <w:r w:rsidRPr="00D072D1">
        <w:rPr>
          <w:rFonts w:ascii="Arial" w:hAnsi="Arial" w:cs="Arial"/>
          <w:lang w:val="it-IT"/>
        </w:rPr>
        <w:t xml:space="preserve">, che complessivamente ha registrato un incremento di 450 milioni”, ha proseguito </w:t>
      </w:r>
      <w:proofErr w:type="spellStart"/>
      <w:r w:rsidRPr="00D072D1">
        <w:rPr>
          <w:rFonts w:ascii="Arial" w:hAnsi="Arial" w:cs="Arial"/>
          <w:lang w:val="it-IT"/>
        </w:rPr>
        <w:t>Giacomuzzi</w:t>
      </w:r>
      <w:proofErr w:type="spellEnd"/>
      <w:r w:rsidRPr="00D072D1">
        <w:rPr>
          <w:rFonts w:ascii="Arial" w:hAnsi="Arial" w:cs="Arial"/>
          <w:lang w:val="it-IT"/>
        </w:rPr>
        <w:t>.</w:t>
      </w:r>
    </w:p>
    <w:p w:rsidR="003549A6" w:rsidRPr="00D072D1" w:rsidRDefault="007E7624" w:rsidP="00D072D1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16318C">
        <w:rPr>
          <w:rFonts w:ascii="Arial" w:hAnsi="Arial" w:cs="Arial"/>
          <w:lang w:val="it-IT"/>
        </w:rPr>
        <w:t xml:space="preserve">La raccolta è aumentata di 167 milioni di euro, portandosi a 1.238 </w:t>
      </w:r>
      <w:proofErr w:type="gramStart"/>
      <w:r w:rsidRPr="0016318C">
        <w:rPr>
          <w:rFonts w:ascii="Arial" w:hAnsi="Arial" w:cs="Arial"/>
          <w:lang w:val="it-IT"/>
        </w:rPr>
        <w:t>milioni</w:t>
      </w:r>
      <w:proofErr w:type="gramEnd"/>
      <w:r w:rsidRPr="0016318C">
        <w:rPr>
          <w:rFonts w:ascii="Arial" w:hAnsi="Arial" w:cs="Arial"/>
          <w:lang w:val="it-IT"/>
        </w:rPr>
        <w:t xml:space="preserve"> di euro, con un incremento di 15,6% rispetto all’esercizio precedente</w:t>
      </w:r>
      <w:r w:rsidR="003549A6" w:rsidRPr="0016318C">
        <w:rPr>
          <w:rFonts w:ascii="Arial" w:hAnsi="Arial" w:cs="Arial"/>
          <w:lang w:val="it-IT"/>
        </w:rPr>
        <w:t xml:space="preserve">. La raccolta indiretta ammontava a 3.121 milioni di euro </w:t>
      </w:r>
      <w:r w:rsidR="0016318C">
        <w:rPr>
          <w:rFonts w:ascii="Arial" w:hAnsi="Arial" w:cs="Arial"/>
          <w:lang w:val="it-IT"/>
        </w:rPr>
        <w:t>(+9%).</w:t>
      </w:r>
    </w:p>
    <w:p w:rsidR="003549A6" w:rsidRPr="00D072D1" w:rsidRDefault="003549A6" w:rsidP="00D072D1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:rsidR="003549A6" w:rsidRPr="00D072D1" w:rsidRDefault="003549A6" w:rsidP="00D072D1">
      <w:pPr>
        <w:autoSpaceDE w:val="0"/>
        <w:autoSpaceDN w:val="0"/>
        <w:adjustRightInd w:val="0"/>
        <w:rPr>
          <w:rFonts w:ascii="Arial" w:hAnsi="Arial" w:cs="Arial"/>
          <w:b/>
          <w:lang w:val="it-IT"/>
        </w:rPr>
      </w:pPr>
      <w:r w:rsidRPr="00D072D1">
        <w:rPr>
          <w:rFonts w:ascii="Arial" w:hAnsi="Arial" w:cs="Arial"/>
          <w:b/>
          <w:lang w:val="it-IT"/>
        </w:rPr>
        <w:t>Miglior rating italiano</w:t>
      </w:r>
    </w:p>
    <w:p w:rsidR="003549A6" w:rsidRDefault="003549A6" w:rsidP="00D072D1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D072D1">
        <w:rPr>
          <w:rFonts w:ascii="Arial" w:hAnsi="Arial" w:cs="Arial"/>
          <w:lang w:val="it-IT"/>
        </w:rPr>
        <w:t xml:space="preserve">Questi risultati sono da ricondurre anche alla maggiore attenzione alla sicurezza dei propri risparmi. Un atteggiamento </w:t>
      </w:r>
      <w:proofErr w:type="spellStart"/>
      <w:r w:rsidRPr="00D072D1">
        <w:rPr>
          <w:rFonts w:ascii="Arial" w:hAnsi="Arial" w:cs="Arial"/>
          <w:lang w:val="it-IT"/>
        </w:rPr>
        <w:t>giustiﬁcato</w:t>
      </w:r>
      <w:proofErr w:type="spellEnd"/>
      <w:r w:rsidRPr="00D072D1">
        <w:rPr>
          <w:rFonts w:ascii="Arial" w:hAnsi="Arial" w:cs="Arial"/>
          <w:lang w:val="it-IT"/>
        </w:rPr>
        <w:t>, alla luce della nuova direttiva UE in materia di “</w:t>
      </w:r>
      <w:proofErr w:type="spellStart"/>
      <w:r w:rsidRPr="00D072D1">
        <w:rPr>
          <w:rFonts w:ascii="Arial" w:hAnsi="Arial" w:cs="Arial"/>
          <w:lang w:val="it-IT"/>
        </w:rPr>
        <w:t>bail</w:t>
      </w:r>
      <w:proofErr w:type="spellEnd"/>
      <w:r w:rsidRPr="00D072D1">
        <w:rPr>
          <w:rFonts w:ascii="Arial" w:hAnsi="Arial" w:cs="Arial"/>
          <w:lang w:val="it-IT"/>
        </w:rPr>
        <w:t>-in”, in base a</w:t>
      </w:r>
      <w:r w:rsidR="0016318C">
        <w:rPr>
          <w:rFonts w:ascii="Arial" w:hAnsi="Arial" w:cs="Arial"/>
          <w:lang w:val="it-IT"/>
        </w:rPr>
        <w:t>lla quale</w:t>
      </w:r>
      <w:r w:rsidRPr="00D072D1">
        <w:rPr>
          <w:rFonts w:ascii="Arial" w:hAnsi="Arial" w:cs="Arial"/>
          <w:lang w:val="it-IT"/>
        </w:rPr>
        <w:t xml:space="preserve"> i clienti possono essere chiamati a rispondere per il salvataggio di una banca, oltre che con azioni e obbligazioni, anche con i depositi eccedenti i 100.000 euro. Pertanto, oggi i clienti vogliono </w:t>
      </w:r>
      <w:proofErr w:type="spellStart"/>
      <w:r w:rsidRPr="00D072D1">
        <w:rPr>
          <w:rFonts w:ascii="Arial" w:hAnsi="Arial" w:cs="Arial"/>
          <w:lang w:val="it-IT"/>
        </w:rPr>
        <w:t>veriﬁcare</w:t>
      </w:r>
      <w:proofErr w:type="spellEnd"/>
      <w:r w:rsidRPr="00D072D1">
        <w:rPr>
          <w:rFonts w:ascii="Arial" w:hAnsi="Arial" w:cs="Arial"/>
          <w:lang w:val="it-IT"/>
        </w:rPr>
        <w:t xml:space="preserve"> con maggiore attenzione la qualità del proprio istituto di credito. </w:t>
      </w:r>
      <w:r w:rsidR="00AE085A" w:rsidRPr="00D072D1">
        <w:rPr>
          <w:rFonts w:ascii="Arial" w:hAnsi="Arial" w:cs="Arial"/>
          <w:lang w:val="it-IT"/>
        </w:rPr>
        <w:t>“</w:t>
      </w:r>
      <w:r w:rsidRPr="00D072D1">
        <w:rPr>
          <w:rFonts w:ascii="Arial" w:hAnsi="Arial" w:cs="Arial"/>
          <w:lang w:val="it-IT"/>
        </w:rPr>
        <w:t xml:space="preserve">Con il rating </w:t>
      </w:r>
      <w:r w:rsidR="00F552BC" w:rsidRPr="00D072D1">
        <w:rPr>
          <w:rFonts w:ascii="Arial" w:hAnsi="Arial" w:cs="Arial"/>
          <w:lang w:val="it-IT"/>
        </w:rPr>
        <w:t xml:space="preserve">sui depositi </w:t>
      </w:r>
      <w:r w:rsidRPr="00D072D1">
        <w:rPr>
          <w:rFonts w:ascii="Arial" w:hAnsi="Arial" w:cs="Arial"/>
          <w:lang w:val="it-IT"/>
        </w:rPr>
        <w:lastRenderedPageBreak/>
        <w:t>a lungo</w:t>
      </w:r>
      <w:r w:rsidRPr="006655B5">
        <w:rPr>
          <w:rFonts w:ascii="Arial" w:hAnsi="Arial" w:cs="Arial"/>
          <w:color w:val="548DD4"/>
          <w:lang w:val="it-IT"/>
        </w:rPr>
        <w:t xml:space="preserve"> </w:t>
      </w:r>
      <w:r w:rsidRPr="00D072D1">
        <w:rPr>
          <w:rFonts w:ascii="Arial" w:hAnsi="Arial" w:cs="Arial"/>
          <w:lang w:val="it-IT"/>
        </w:rPr>
        <w:t xml:space="preserve">termine </w:t>
      </w:r>
      <w:r w:rsidR="00F552BC" w:rsidRPr="00D072D1">
        <w:rPr>
          <w:rFonts w:ascii="Arial" w:hAnsi="Arial" w:cs="Arial"/>
          <w:lang w:val="it-IT"/>
        </w:rPr>
        <w:t xml:space="preserve">di </w:t>
      </w:r>
      <w:r w:rsidR="00AE085A" w:rsidRPr="00D072D1">
        <w:rPr>
          <w:rFonts w:ascii="Arial" w:hAnsi="Arial" w:cs="Arial"/>
          <w:lang w:val="it-IT"/>
        </w:rPr>
        <w:t>“</w:t>
      </w:r>
      <w:r w:rsidRPr="00D072D1">
        <w:rPr>
          <w:rFonts w:ascii="Arial" w:hAnsi="Arial" w:cs="Arial"/>
          <w:lang w:val="it-IT"/>
        </w:rPr>
        <w:t>A3</w:t>
      </w:r>
      <w:r w:rsidR="00AE085A" w:rsidRPr="00D072D1">
        <w:rPr>
          <w:rFonts w:ascii="Arial" w:hAnsi="Arial" w:cs="Arial"/>
          <w:lang w:val="it-IT"/>
        </w:rPr>
        <w:t>”</w:t>
      </w:r>
      <w:r w:rsidRPr="00D072D1">
        <w:rPr>
          <w:rFonts w:ascii="Arial" w:hAnsi="Arial" w:cs="Arial"/>
          <w:lang w:val="it-IT"/>
        </w:rPr>
        <w:t xml:space="preserve"> rilasciato da </w:t>
      </w:r>
      <w:proofErr w:type="spellStart"/>
      <w:r w:rsidRPr="00D072D1">
        <w:rPr>
          <w:rFonts w:ascii="Arial" w:hAnsi="Arial" w:cs="Arial"/>
          <w:lang w:val="it-IT"/>
        </w:rPr>
        <w:t>Moody’s</w:t>
      </w:r>
      <w:proofErr w:type="spellEnd"/>
      <w:r w:rsidRPr="00D072D1">
        <w:rPr>
          <w:rFonts w:ascii="Arial" w:hAnsi="Arial" w:cs="Arial"/>
          <w:lang w:val="it-IT"/>
        </w:rPr>
        <w:t xml:space="preserve">, possiamo vantare la migliore valutazione a livello nazionale, un fatto che i nostri clienti apprezzano”, ha </w:t>
      </w:r>
      <w:proofErr w:type="gramStart"/>
      <w:r w:rsidRPr="00D072D1">
        <w:rPr>
          <w:rFonts w:ascii="Arial" w:hAnsi="Arial" w:cs="Arial"/>
          <w:lang w:val="it-IT"/>
        </w:rPr>
        <w:t>ribadito</w:t>
      </w:r>
      <w:proofErr w:type="gramEnd"/>
      <w:r w:rsidRPr="00D072D1">
        <w:rPr>
          <w:rFonts w:ascii="Arial" w:hAnsi="Arial" w:cs="Arial"/>
          <w:lang w:val="it-IT"/>
        </w:rPr>
        <w:t xml:space="preserve"> </w:t>
      </w:r>
      <w:proofErr w:type="spellStart"/>
      <w:r w:rsidR="00AE085A" w:rsidRPr="00D072D1">
        <w:rPr>
          <w:rFonts w:ascii="Arial" w:hAnsi="Arial" w:cs="Arial"/>
          <w:lang w:val="it-IT"/>
        </w:rPr>
        <w:t>Giacomuzzi</w:t>
      </w:r>
      <w:proofErr w:type="spellEnd"/>
      <w:r w:rsidR="00AE085A" w:rsidRPr="00D072D1">
        <w:rPr>
          <w:rFonts w:ascii="Arial" w:hAnsi="Arial" w:cs="Arial"/>
          <w:lang w:val="it-IT"/>
        </w:rPr>
        <w:t>.</w:t>
      </w:r>
    </w:p>
    <w:p w:rsidR="0016318C" w:rsidRPr="00D072D1" w:rsidRDefault="0016318C" w:rsidP="00D072D1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:rsidR="00AE085A" w:rsidRPr="0016318C" w:rsidRDefault="00AE085A" w:rsidP="00AE085A">
      <w:pPr>
        <w:rPr>
          <w:rFonts w:ascii="Arial" w:hAnsi="Arial" w:cs="Arial"/>
          <w:b/>
          <w:lang w:val="it-IT"/>
        </w:rPr>
      </w:pPr>
      <w:r w:rsidRPr="0016318C">
        <w:rPr>
          <w:rFonts w:ascii="Arial" w:hAnsi="Arial" w:cs="Arial"/>
          <w:b/>
          <w:lang w:val="it-IT"/>
        </w:rPr>
        <w:t xml:space="preserve">Proficua collaborazione con le Casse </w:t>
      </w:r>
      <w:proofErr w:type="spellStart"/>
      <w:r w:rsidRPr="0016318C">
        <w:rPr>
          <w:rFonts w:ascii="Arial" w:hAnsi="Arial" w:cs="Arial"/>
          <w:b/>
          <w:lang w:val="it-IT"/>
        </w:rPr>
        <w:t>Raiffeisen</w:t>
      </w:r>
      <w:proofErr w:type="spellEnd"/>
    </w:p>
    <w:p w:rsidR="00AE085A" w:rsidRPr="00D072D1" w:rsidRDefault="00AE085A" w:rsidP="00AE085A">
      <w:pPr>
        <w:autoSpaceDE w:val="0"/>
        <w:autoSpaceDN w:val="0"/>
        <w:adjustRightInd w:val="0"/>
        <w:spacing w:line="240" w:lineRule="atLeast"/>
        <w:rPr>
          <w:rFonts w:ascii="Arial" w:hAnsi="Arial" w:cs="Arial"/>
          <w:lang w:val="it-IT"/>
        </w:rPr>
      </w:pPr>
      <w:r w:rsidRPr="00D072D1">
        <w:rPr>
          <w:rFonts w:ascii="Arial" w:hAnsi="Arial" w:cs="Arial"/>
          <w:lang w:val="it-IT"/>
        </w:rPr>
        <w:t xml:space="preserve">Il buon risultato è da ricondurre alla fattiva collaborazione con il Sistema </w:t>
      </w:r>
      <w:proofErr w:type="spellStart"/>
      <w:r w:rsidRPr="00D072D1">
        <w:rPr>
          <w:rFonts w:ascii="Arial" w:hAnsi="Arial" w:cs="Arial"/>
          <w:lang w:val="it-IT"/>
        </w:rPr>
        <w:t>Raiffeisen</w:t>
      </w:r>
      <w:proofErr w:type="spellEnd"/>
      <w:r w:rsidRPr="00D072D1">
        <w:rPr>
          <w:rFonts w:ascii="Arial" w:hAnsi="Arial" w:cs="Arial"/>
          <w:lang w:val="it-IT"/>
        </w:rPr>
        <w:t xml:space="preserve"> e al valido modello commerciale della banca. </w:t>
      </w:r>
      <w:r w:rsidR="007E7624" w:rsidRPr="00D072D1">
        <w:rPr>
          <w:rFonts w:ascii="Arial" w:hAnsi="Arial" w:cs="Arial"/>
          <w:lang w:val="it-IT"/>
        </w:rPr>
        <w:t xml:space="preserve">“Collaboriamo intensamente con le Casse, dando massima priorità allo sfruttamento delle sinergie all’interno dell’Organizzazione </w:t>
      </w:r>
      <w:proofErr w:type="spellStart"/>
      <w:r w:rsidR="007E7624" w:rsidRPr="00D072D1">
        <w:rPr>
          <w:rFonts w:ascii="Arial" w:hAnsi="Arial" w:cs="Arial"/>
          <w:lang w:val="it-IT"/>
        </w:rPr>
        <w:t>Raiffeisen</w:t>
      </w:r>
      <w:proofErr w:type="spellEnd"/>
      <w:r w:rsidR="007E7624" w:rsidRPr="00D072D1">
        <w:rPr>
          <w:rFonts w:ascii="Arial" w:hAnsi="Arial" w:cs="Arial"/>
          <w:lang w:val="it-IT"/>
        </w:rPr>
        <w:t xml:space="preserve">”, aggiunge </w:t>
      </w:r>
      <w:proofErr w:type="spellStart"/>
      <w:r w:rsidR="007E7624" w:rsidRPr="00D072D1">
        <w:rPr>
          <w:rFonts w:ascii="Arial" w:hAnsi="Arial" w:cs="Arial"/>
          <w:lang w:val="it-IT"/>
        </w:rPr>
        <w:t>Grüner</w:t>
      </w:r>
      <w:proofErr w:type="spellEnd"/>
      <w:r w:rsidR="007E7624" w:rsidRPr="00D072D1">
        <w:rPr>
          <w:rFonts w:ascii="Arial" w:hAnsi="Arial" w:cs="Arial"/>
          <w:lang w:val="it-IT"/>
        </w:rPr>
        <w:t>.</w:t>
      </w:r>
    </w:p>
    <w:p w:rsidR="00AE085A" w:rsidRPr="00D072D1" w:rsidRDefault="00AE085A" w:rsidP="00AE085A">
      <w:pPr>
        <w:rPr>
          <w:rFonts w:ascii="Arial" w:hAnsi="Arial" w:cs="Arial"/>
          <w:lang w:val="it-IT"/>
        </w:rPr>
      </w:pPr>
      <w:r w:rsidRPr="00D072D1">
        <w:rPr>
          <w:rFonts w:ascii="Arial" w:hAnsi="Arial" w:cs="Arial"/>
          <w:lang w:val="it-IT"/>
        </w:rPr>
        <w:t xml:space="preserve">La Cassa Centrale </w:t>
      </w:r>
      <w:proofErr w:type="spellStart"/>
      <w:r w:rsidRPr="00D072D1">
        <w:rPr>
          <w:rFonts w:ascii="Arial" w:hAnsi="Arial" w:cs="Arial"/>
          <w:lang w:val="it-IT"/>
        </w:rPr>
        <w:t>Raiffeisen</w:t>
      </w:r>
      <w:proofErr w:type="spellEnd"/>
      <w:r w:rsidRPr="00D072D1">
        <w:rPr>
          <w:rFonts w:ascii="Arial" w:hAnsi="Arial" w:cs="Arial"/>
          <w:lang w:val="it-IT"/>
        </w:rPr>
        <w:t xml:space="preserve"> ha il compito di supportare le </w:t>
      </w:r>
      <w:proofErr w:type="gramStart"/>
      <w:r w:rsidRPr="00D072D1">
        <w:rPr>
          <w:rFonts w:ascii="Arial" w:hAnsi="Arial" w:cs="Arial"/>
          <w:lang w:val="it-IT"/>
        </w:rPr>
        <w:t>47</w:t>
      </w:r>
      <w:proofErr w:type="gramEnd"/>
      <w:r w:rsidRPr="00D072D1">
        <w:rPr>
          <w:rFonts w:ascii="Arial" w:hAnsi="Arial" w:cs="Arial"/>
          <w:lang w:val="it-IT"/>
        </w:rPr>
        <w:t xml:space="preserve"> Casse </w:t>
      </w:r>
      <w:proofErr w:type="spellStart"/>
      <w:r w:rsidRPr="00D072D1">
        <w:rPr>
          <w:rFonts w:ascii="Arial" w:hAnsi="Arial" w:cs="Arial"/>
          <w:lang w:val="it-IT"/>
        </w:rPr>
        <w:t>Raiffeisen</w:t>
      </w:r>
      <w:proofErr w:type="spellEnd"/>
      <w:r w:rsidRPr="00D072D1">
        <w:rPr>
          <w:rFonts w:ascii="Arial" w:hAnsi="Arial" w:cs="Arial"/>
          <w:lang w:val="it-IT"/>
        </w:rPr>
        <w:t xml:space="preserve"> dell’Alto Adige nella loro operatività bancaria. Anche nell’esercizio trascorso, oltre a mettere a disposizione delle Casse </w:t>
      </w:r>
      <w:proofErr w:type="spellStart"/>
      <w:r w:rsidRPr="00D072D1">
        <w:rPr>
          <w:rFonts w:ascii="Arial" w:hAnsi="Arial" w:cs="Arial"/>
          <w:lang w:val="it-IT"/>
        </w:rPr>
        <w:t>Raiffeisen</w:t>
      </w:r>
      <w:proofErr w:type="spellEnd"/>
      <w:r w:rsidRPr="00D072D1">
        <w:rPr>
          <w:rFonts w:ascii="Arial" w:hAnsi="Arial" w:cs="Arial"/>
          <w:lang w:val="it-IT"/>
        </w:rPr>
        <w:t xml:space="preserve"> una ricca gamma di servizi e prodotti bancari, essa ha collaborato intensamente con le stesse, soprattutto nel campo dell’erogazione del credito.</w:t>
      </w:r>
    </w:p>
    <w:p w:rsidR="007E7624" w:rsidRPr="00D072D1" w:rsidRDefault="007E7624" w:rsidP="007E7624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D072D1">
        <w:rPr>
          <w:rFonts w:ascii="Arial" w:hAnsi="Arial" w:cs="Arial"/>
          <w:lang w:val="it-IT"/>
        </w:rPr>
        <w:t>Inoltre, l’attività di raccolta svolta autonomamente dalla nostra Banca ha contribuito a rafforzare l’Organizzazione</w:t>
      </w:r>
      <w:r w:rsidR="0016318C">
        <w:rPr>
          <w:rFonts w:ascii="Arial" w:hAnsi="Arial" w:cs="Arial"/>
          <w:lang w:val="it-IT"/>
        </w:rPr>
        <w:t xml:space="preserve"> </w:t>
      </w:r>
      <w:proofErr w:type="spellStart"/>
      <w:r w:rsidR="0016318C">
        <w:rPr>
          <w:rFonts w:ascii="Arial" w:hAnsi="Arial" w:cs="Arial"/>
          <w:lang w:val="it-IT"/>
        </w:rPr>
        <w:t>Raiffeisen</w:t>
      </w:r>
      <w:proofErr w:type="spellEnd"/>
      <w:r w:rsidRPr="00D072D1">
        <w:rPr>
          <w:rFonts w:ascii="Arial" w:hAnsi="Arial" w:cs="Arial"/>
          <w:lang w:val="it-IT"/>
        </w:rPr>
        <w:t xml:space="preserve"> nel suo complesso.</w:t>
      </w:r>
    </w:p>
    <w:p w:rsidR="00AE085A" w:rsidRPr="00D072D1" w:rsidRDefault="00AE085A" w:rsidP="00AE085A">
      <w:pPr>
        <w:rPr>
          <w:rFonts w:ascii="Arial" w:hAnsi="Arial" w:cs="Arial"/>
          <w:lang w:val="it-IT"/>
        </w:rPr>
      </w:pPr>
    </w:p>
    <w:p w:rsidR="007E7624" w:rsidRPr="00D072D1" w:rsidRDefault="007E7624" w:rsidP="007E7624">
      <w:pPr>
        <w:autoSpaceDE w:val="0"/>
        <w:autoSpaceDN w:val="0"/>
        <w:adjustRightInd w:val="0"/>
        <w:rPr>
          <w:rFonts w:ascii="Arial" w:hAnsi="Arial" w:cs="Arial"/>
          <w:b/>
          <w:lang w:val="it-IT"/>
        </w:rPr>
      </w:pPr>
      <w:r w:rsidRPr="00D072D1">
        <w:rPr>
          <w:rFonts w:ascii="Arial" w:hAnsi="Arial" w:cs="Arial"/>
          <w:b/>
          <w:bCs/>
          <w:lang w:val="it-IT"/>
        </w:rPr>
        <w:t>Nuovo ossigeno per l’economia altoatesina</w:t>
      </w:r>
    </w:p>
    <w:p w:rsidR="00AE085A" w:rsidRPr="00D072D1" w:rsidRDefault="007E7624" w:rsidP="007E7624">
      <w:pPr>
        <w:rPr>
          <w:rFonts w:ascii="Arial" w:hAnsi="Arial" w:cs="Arial"/>
          <w:lang w:val="it-IT"/>
        </w:rPr>
      </w:pPr>
      <w:proofErr w:type="gramStart"/>
      <w:r w:rsidRPr="00D072D1">
        <w:rPr>
          <w:rFonts w:ascii="Arial" w:hAnsi="Arial" w:cs="Arial"/>
          <w:lang w:val="it-IT"/>
        </w:rPr>
        <w:t xml:space="preserve">“La stretta collaborazione con le Casse </w:t>
      </w:r>
      <w:proofErr w:type="spellStart"/>
      <w:r w:rsidRPr="00D072D1">
        <w:rPr>
          <w:rFonts w:ascii="Arial" w:hAnsi="Arial" w:cs="Arial"/>
          <w:lang w:val="it-IT"/>
        </w:rPr>
        <w:t>Raiffeisen</w:t>
      </w:r>
      <w:proofErr w:type="spellEnd"/>
      <w:r w:rsidRPr="00D072D1">
        <w:rPr>
          <w:rFonts w:ascii="Arial" w:hAnsi="Arial" w:cs="Arial"/>
          <w:lang w:val="it-IT"/>
        </w:rPr>
        <w:t xml:space="preserve"> ha permesso ancora una volta di ampliare uno dei nostri core business, ossia quello dell’erogazione del credito alle aziende altoatesine</w:t>
      </w:r>
      <w:proofErr w:type="gramEnd"/>
      <w:r w:rsidRPr="00D072D1">
        <w:rPr>
          <w:rFonts w:ascii="Arial" w:hAnsi="Arial" w:cs="Arial"/>
          <w:lang w:val="it-IT"/>
        </w:rPr>
        <w:t xml:space="preserve">. Sono state particolarmente apprezzate soprattutto le nostre soluzioni nel campo dei mutui agevolati e dei finanziamenti in leasing. </w:t>
      </w:r>
      <w:proofErr w:type="gramStart"/>
      <w:r w:rsidRPr="00D072D1">
        <w:rPr>
          <w:rFonts w:ascii="Arial" w:hAnsi="Arial" w:cs="Arial"/>
          <w:lang w:val="it-IT"/>
        </w:rPr>
        <w:t xml:space="preserve">Queste ci hanno permesso di supportare le aziende locali che hanno deciso di cavalcare l’onda della ripresa economica in Alto Adige”, spiega Michael </w:t>
      </w:r>
      <w:proofErr w:type="spellStart"/>
      <w:r w:rsidRPr="00D072D1">
        <w:rPr>
          <w:rFonts w:ascii="Arial" w:hAnsi="Arial" w:cs="Arial"/>
          <w:lang w:val="it-IT"/>
        </w:rPr>
        <w:t>Grüner</w:t>
      </w:r>
      <w:proofErr w:type="spellEnd"/>
      <w:proofErr w:type="gramEnd"/>
      <w:r w:rsidRPr="00D072D1">
        <w:rPr>
          <w:rFonts w:ascii="Arial" w:hAnsi="Arial" w:cs="Arial"/>
          <w:lang w:val="it-IT"/>
        </w:rPr>
        <w:t>.</w:t>
      </w:r>
      <w:r w:rsidR="00A8492E" w:rsidRPr="00D072D1">
        <w:rPr>
          <w:rFonts w:ascii="Arial" w:hAnsi="Arial" w:cs="Arial"/>
          <w:lang w:val="it-IT"/>
        </w:rPr>
        <w:t xml:space="preserve"> </w:t>
      </w:r>
      <w:r w:rsidR="006A3F94" w:rsidRPr="00D072D1">
        <w:rPr>
          <w:rFonts w:ascii="Arial" w:hAnsi="Arial" w:cs="Arial"/>
          <w:lang w:val="it-IT"/>
        </w:rPr>
        <w:t>L’</w:t>
      </w:r>
      <w:r w:rsidR="00A8492E" w:rsidRPr="00D072D1">
        <w:rPr>
          <w:rFonts w:ascii="Arial" w:hAnsi="Arial" w:cs="Arial"/>
          <w:lang w:val="it-IT"/>
        </w:rPr>
        <w:t xml:space="preserve">incremento di 85,3 milioni di euro (+6,46%), </w:t>
      </w:r>
      <w:r w:rsidR="006A3F94" w:rsidRPr="00D072D1">
        <w:rPr>
          <w:rFonts w:ascii="Arial" w:hAnsi="Arial" w:cs="Arial"/>
          <w:lang w:val="it-IT"/>
        </w:rPr>
        <w:t xml:space="preserve">ha consentito di </w:t>
      </w:r>
      <w:r w:rsidR="00A8492E" w:rsidRPr="00D072D1">
        <w:rPr>
          <w:rFonts w:ascii="Arial" w:hAnsi="Arial" w:cs="Arial"/>
          <w:lang w:val="it-IT"/>
        </w:rPr>
        <w:t>raggiu</w:t>
      </w:r>
      <w:r w:rsidR="006A3F94" w:rsidRPr="00D072D1">
        <w:rPr>
          <w:rFonts w:ascii="Arial" w:hAnsi="Arial" w:cs="Arial"/>
          <w:lang w:val="it-IT"/>
        </w:rPr>
        <w:t>ngere</w:t>
      </w:r>
      <w:r w:rsidR="00A8492E" w:rsidRPr="00D072D1">
        <w:rPr>
          <w:rFonts w:ascii="Arial" w:hAnsi="Arial" w:cs="Arial"/>
          <w:lang w:val="it-IT"/>
        </w:rPr>
        <w:t xml:space="preserve"> il massimo volume di crediti (1.405 </w:t>
      </w:r>
      <w:proofErr w:type="gramStart"/>
      <w:r w:rsidR="00A8492E" w:rsidRPr="00D072D1">
        <w:rPr>
          <w:rFonts w:ascii="Arial" w:hAnsi="Arial" w:cs="Arial"/>
          <w:lang w:val="it-IT"/>
        </w:rPr>
        <w:t>mio.</w:t>
      </w:r>
      <w:proofErr w:type="gramEnd"/>
      <w:r w:rsidR="00A8492E" w:rsidRPr="00D072D1">
        <w:rPr>
          <w:rFonts w:ascii="Arial" w:hAnsi="Arial" w:cs="Arial"/>
          <w:lang w:val="it-IT"/>
        </w:rPr>
        <w:t xml:space="preserve">) dalla costituzione della banca. </w:t>
      </w:r>
      <w:r w:rsidR="00AE085A" w:rsidRPr="00D072D1">
        <w:rPr>
          <w:rFonts w:ascii="Arial" w:hAnsi="Arial" w:cs="Arial"/>
          <w:lang w:val="it-IT"/>
        </w:rPr>
        <w:t>“Con un volume creditizio passato da 4</w:t>
      </w:r>
      <w:r w:rsidR="00A8492E" w:rsidRPr="00D072D1">
        <w:rPr>
          <w:rFonts w:ascii="Arial" w:hAnsi="Arial" w:cs="Arial"/>
          <w:lang w:val="it-IT"/>
        </w:rPr>
        <w:t>54</w:t>
      </w:r>
      <w:r w:rsidR="00AE085A" w:rsidRPr="00D072D1">
        <w:rPr>
          <w:rFonts w:ascii="Arial" w:hAnsi="Arial" w:cs="Arial"/>
          <w:lang w:val="it-IT"/>
        </w:rPr>
        <w:t xml:space="preserve"> milioni di euro nel 200</w:t>
      </w:r>
      <w:r w:rsidR="00A8492E" w:rsidRPr="00D072D1">
        <w:rPr>
          <w:rFonts w:ascii="Arial" w:hAnsi="Arial" w:cs="Arial"/>
          <w:lang w:val="it-IT"/>
        </w:rPr>
        <w:t>5</w:t>
      </w:r>
      <w:r w:rsidR="00AE085A" w:rsidRPr="00D072D1">
        <w:rPr>
          <w:rFonts w:ascii="Arial" w:hAnsi="Arial" w:cs="Arial"/>
          <w:lang w:val="it-IT"/>
        </w:rPr>
        <w:t xml:space="preserve"> a 1,</w:t>
      </w:r>
      <w:r w:rsidR="00A8492E" w:rsidRPr="00D072D1">
        <w:rPr>
          <w:rFonts w:ascii="Arial" w:hAnsi="Arial" w:cs="Arial"/>
          <w:lang w:val="it-IT"/>
        </w:rPr>
        <w:t>4</w:t>
      </w:r>
      <w:r w:rsidR="00AE085A" w:rsidRPr="00D072D1">
        <w:rPr>
          <w:rFonts w:ascii="Arial" w:hAnsi="Arial" w:cs="Arial"/>
          <w:lang w:val="it-IT"/>
        </w:rPr>
        <w:t xml:space="preserve"> miliardi di euro nel 201</w:t>
      </w:r>
      <w:r w:rsidR="00A8492E" w:rsidRPr="00D072D1">
        <w:rPr>
          <w:rFonts w:ascii="Arial" w:hAnsi="Arial" w:cs="Arial"/>
          <w:lang w:val="it-IT"/>
        </w:rPr>
        <w:t>5</w:t>
      </w:r>
      <w:r w:rsidR="00AE085A" w:rsidRPr="00D072D1">
        <w:rPr>
          <w:rFonts w:ascii="Arial" w:hAnsi="Arial" w:cs="Arial"/>
          <w:lang w:val="it-IT"/>
        </w:rPr>
        <w:t xml:space="preserve">, la Cassa Centrale </w:t>
      </w:r>
      <w:proofErr w:type="spellStart"/>
      <w:r w:rsidR="00AE085A" w:rsidRPr="00D072D1">
        <w:rPr>
          <w:rFonts w:ascii="Arial" w:hAnsi="Arial" w:cs="Arial"/>
          <w:lang w:val="it-IT"/>
        </w:rPr>
        <w:t>Raiffeisen</w:t>
      </w:r>
      <w:proofErr w:type="spellEnd"/>
      <w:r w:rsidR="00AE085A" w:rsidRPr="00D072D1">
        <w:rPr>
          <w:rFonts w:ascii="Arial" w:hAnsi="Arial" w:cs="Arial"/>
          <w:lang w:val="it-IT"/>
        </w:rPr>
        <w:t xml:space="preserve"> vanta da oltre un </w:t>
      </w:r>
      <w:proofErr w:type="gramStart"/>
      <w:r w:rsidR="00AE085A" w:rsidRPr="00D072D1">
        <w:rPr>
          <w:rFonts w:ascii="Arial" w:hAnsi="Arial" w:cs="Arial"/>
          <w:lang w:val="it-IT"/>
        </w:rPr>
        <w:t>decennio un</w:t>
      </w:r>
      <w:proofErr w:type="gramEnd"/>
      <w:r w:rsidR="00AE085A" w:rsidRPr="00D072D1">
        <w:rPr>
          <w:rFonts w:ascii="Arial" w:hAnsi="Arial" w:cs="Arial"/>
          <w:lang w:val="it-IT"/>
        </w:rPr>
        <w:t xml:space="preserve"> incremento ininterrotto degli impieghi</w:t>
      </w:r>
      <w:r w:rsidR="006A3F94" w:rsidRPr="00D072D1">
        <w:rPr>
          <w:rFonts w:ascii="Arial" w:hAnsi="Arial" w:cs="Arial"/>
          <w:lang w:val="it-IT"/>
        </w:rPr>
        <w:t>”, illustra</w:t>
      </w:r>
      <w:r w:rsidR="00AE085A" w:rsidRPr="00D072D1">
        <w:rPr>
          <w:rFonts w:ascii="Arial" w:hAnsi="Arial" w:cs="Arial"/>
          <w:lang w:val="it-IT"/>
        </w:rPr>
        <w:t xml:space="preserve"> il direttore generale Zenone </w:t>
      </w:r>
      <w:proofErr w:type="spellStart"/>
      <w:r w:rsidR="00AE085A" w:rsidRPr="00D072D1">
        <w:rPr>
          <w:rFonts w:ascii="Arial" w:hAnsi="Arial" w:cs="Arial"/>
          <w:lang w:val="it-IT"/>
        </w:rPr>
        <w:t>Giacomuzzi</w:t>
      </w:r>
      <w:proofErr w:type="spellEnd"/>
      <w:r w:rsidR="00AE085A" w:rsidRPr="00D072D1">
        <w:rPr>
          <w:rFonts w:ascii="Arial" w:hAnsi="Arial" w:cs="Arial"/>
          <w:lang w:val="it-IT"/>
        </w:rPr>
        <w:t>.</w:t>
      </w:r>
    </w:p>
    <w:p w:rsidR="00AE085A" w:rsidRPr="00D072D1" w:rsidRDefault="00AE085A" w:rsidP="00AE085A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</w:p>
    <w:p w:rsidR="007E7624" w:rsidRPr="00D072D1" w:rsidRDefault="007E7624" w:rsidP="007E7624">
      <w:pPr>
        <w:autoSpaceDE w:val="0"/>
        <w:autoSpaceDN w:val="0"/>
        <w:adjustRightInd w:val="0"/>
        <w:rPr>
          <w:rFonts w:ascii="Arial" w:hAnsi="Arial" w:cs="Arial"/>
          <w:b/>
          <w:bCs/>
          <w:lang w:val="it-IT"/>
        </w:rPr>
      </w:pPr>
      <w:r w:rsidRPr="00D072D1">
        <w:rPr>
          <w:rFonts w:ascii="Arial" w:hAnsi="Arial" w:cs="Arial"/>
          <w:b/>
          <w:bCs/>
          <w:lang w:val="it-IT"/>
        </w:rPr>
        <w:t>Buona qualità del credito</w:t>
      </w:r>
    </w:p>
    <w:p w:rsidR="005B7DCB" w:rsidRPr="00D072D1" w:rsidRDefault="005B7DCB" w:rsidP="005B7DCB">
      <w:pPr>
        <w:rPr>
          <w:rFonts w:ascii="Arial" w:hAnsi="Arial" w:cs="Arial"/>
          <w:lang w:val="it-IT"/>
        </w:rPr>
      </w:pPr>
      <w:r w:rsidRPr="00D072D1">
        <w:rPr>
          <w:rFonts w:ascii="Arial" w:hAnsi="Arial" w:cs="Arial"/>
          <w:lang w:val="it-IT"/>
        </w:rPr>
        <w:t xml:space="preserve">Anche la qualità dei crediti è buona. Il principio della prudenza, che da anni contraddistingue le concessioni creditizie, ha consentito di mantenere le sofferenze </w:t>
      </w:r>
      <w:r w:rsidR="002E0A9F">
        <w:rPr>
          <w:rFonts w:ascii="Arial" w:hAnsi="Arial" w:cs="Arial"/>
          <w:lang w:val="it-IT"/>
        </w:rPr>
        <w:t xml:space="preserve">nette </w:t>
      </w:r>
      <w:r w:rsidRPr="00D072D1">
        <w:rPr>
          <w:rFonts w:ascii="Arial" w:hAnsi="Arial" w:cs="Arial"/>
          <w:lang w:val="it-IT"/>
        </w:rPr>
        <w:t xml:space="preserve">a un livello molto contenuto: il valore attuale è pari </w:t>
      </w:r>
      <w:proofErr w:type="gramStart"/>
      <w:r w:rsidRPr="00D072D1">
        <w:rPr>
          <w:rFonts w:ascii="Arial" w:hAnsi="Arial" w:cs="Arial"/>
          <w:lang w:val="it-IT"/>
        </w:rPr>
        <w:t>all’1,37%</w:t>
      </w:r>
      <w:proofErr w:type="gramEnd"/>
      <w:r w:rsidRPr="00D072D1">
        <w:rPr>
          <w:rFonts w:ascii="Arial" w:hAnsi="Arial" w:cs="Arial"/>
          <w:lang w:val="it-IT"/>
        </w:rPr>
        <w:t xml:space="preserve"> degli impieghi complessivi.</w:t>
      </w:r>
    </w:p>
    <w:p w:rsidR="005B7DCB" w:rsidRPr="00D072D1" w:rsidRDefault="005B7DCB" w:rsidP="005B7DCB">
      <w:pPr>
        <w:spacing w:line="240" w:lineRule="atLeast"/>
        <w:jc w:val="both"/>
        <w:rPr>
          <w:rFonts w:ascii="Arial" w:hAnsi="Arial" w:cs="Arial"/>
          <w:lang w:val="it-IT"/>
        </w:rPr>
      </w:pPr>
      <w:r w:rsidRPr="00D072D1">
        <w:rPr>
          <w:rFonts w:ascii="Arial" w:hAnsi="Arial" w:cs="Arial"/>
          <w:lang w:val="it-IT"/>
        </w:rPr>
        <w:t xml:space="preserve">In considerazione del difficile </w:t>
      </w:r>
      <w:proofErr w:type="gramStart"/>
      <w:r w:rsidRPr="00D072D1">
        <w:rPr>
          <w:rFonts w:ascii="Arial" w:hAnsi="Arial" w:cs="Arial"/>
          <w:lang w:val="it-IT"/>
        </w:rPr>
        <w:t>contesto</w:t>
      </w:r>
      <w:proofErr w:type="gramEnd"/>
      <w:r w:rsidRPr="00D072D1">
        <w:rPr>
          <w:rFonts w:ascii="Arial" w:hAnsi="Arial" w:cs="Arial"/>
          <w:lang w:val="it-IT"/>
        </w:rPr>
        <w:t xml:space="preserve"> di mercato e in conformità al principio di prudenza si sono rese comunque necessarie, con riferimento alle posizioni creditizie, delle rettifiche di valore di una certa consistenza. </w:t>
      </w:r>
    </w:p>
    <w:p w:rsidR="00354444" w:rsidRPr="00D072D1" w:rsidRDefault="00354444" w:rsidP="00354444">
      <w:pPr>
        <w:rPr>
          <w:rFonts w:ascii="Arial" w:hAnsi="Arial" w:cs="Arial"/>
          <w:lang w:val="it-IT"/>
        </w:rPr>
      </w:pPr>
      <w:proofErr w:type="gramStart"/>
      <w:r w:rsidRPr="00D072D1">
        <w:rPr>
          <w:rFonts w:ascii="Arial" w:hAnsi="Arial" w:cs="Arial"/>
          <w:lang w:val="it-IT"/>
        </w:rPr>
        <w:t xml:space="preserve">Da sempre la Cassa Centrale </w:t>
      </w:r>
      <w:proofErr w:type="spellStart"/>
      <w:r w:rsidRPr="00D072D1">
        <w:rPr>
          <w:rFonts w:ascii="Arial" w:hAnsi="Arial" w:cs="Arial"/>
          <w:lang w:val="it-IT"/>
        </w:rPr>
        <w:t>Raiffeisen</w:t>
      </w:r>
      <w:proofErr w:type="spellEnd"/>
      <w:r w:rsidRPr="00D072D1">
        <w:rPr>
          <w:rFonts w:ascii="Arial" w:hAnsi="Arial" w:cs="Arial"/>
          <w:lang w:val="it-IT"/>
        </w:rPr>
        <w:t>, nell’ambito dell’istruttoria di fido, dedica particolare attenzione alla capacità di rimborso dei ri</w:t>
      </w:r>
      <w:proofErr w:type="gramEnd"/>
      <w:r w:rsidRPr="00D072D1">
        <w:rPr>
          <w:rFonts w:ascii="Arial" w:hAnsi="Arial" w:cs="Arial"/>
          <w:lang w:val="it-IT"/>
        </w:rPr>
        <w:t>chiedenti. Questa politica ha trovato ancora una volta ampia conferma anche nel corso dell’ultimo esercizio.</w:t>
      </w:r>
    </w:p>
    <w:p w:rsidR="00354444" w:rsidRPr="00D072D1" w:rsidRDefault="00354444" w:rsidP="00354444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:rsidR="00297203" w:rsidRPr="00D072D1" w:rsidRDefault="00297203" w:rsidP="00297203">
      <w:pPr>
        <w:autoSpaceDE w:val="0"/>
        <w:autoSpaceDN w:val="0"/>
        <w:adjustRightInd w:val="0"/>
        <w:rPr>
          <w:rFonts w:ascii="Arial" w:hAnsi="Arial" w:cs="Arial"/>
          <w:b/>
          <w:bCs/>
          <w:lang w:val="it-IT"/>
        </w:rPr>
      </w:pPr>
      <w:r w:rsidRPr="00D072D1">
        <w:rPr>
          <w:rFonts w:ascii="Arial" w:hAnsi="Arial" w:cs="Arial"/>
          <w:b/>
          <w:bCs/>
          <w:lang w:val="it-IT"/>
        </w:rPr>
        <w:t>Ottima liquidità</w:t>
      </w:r>
    </w:p>
    <w:p w:rsidR="00297203" w:rsidRPr="00D072D1" w:rsidRDefault="00297203" w:rsidP="00297203">
      <w:pPr>
        <w:rPr>
          <w:rFonts w:ascii="Arial" w:hAnsi="Arial" w:cs="Arial"/>
          <w:lang w:val="it-IT"/>
        </w:rPr>
      </w:pPr>
      <w:r w:rsidRPr="00D072D1">
        <w:rPr>
          <w:rFonts w:ascii="Arial" w:hAnsi="Arial" w:cs="Arial"/>
          <w:lang w:val="it-IT"/>
        </w:rPr>
        <w:t xml:space="preserve">Nel corso del 2015 le già cospicue riserve di liquidità sono ulteriormente aumentate. La Cassa Centrale </w:t>
      </w:r>
      <w:proofErr w:type="spellStart"/>
      <w:r w:rsidRPr="00D072D1">
        <w:rPr>
          <w:rFonts w:ascii="Arial" w:hAnsi="Arial" w:cs="Arial"/>
          <w:lang w:val="it-IT"/>
        </w:rPr>
        <w:t>Raiffeisen</w:t>
      </w:r>
      <w:proofErr w:type="spellEnd"/>
      <w:r w:rsidRPr="00D072D1">
        <w:rPr>
          <w:rFonts w:ascii="Arial" w:hAnsi="Arial" w:cs="Arial"/>
          <w:lang w:val="it-IT"/>
        </w:rPr>
        <w:t xml:space="preserve"> è sempre stata in grado di fornire alle Casse </w:t>
      </w:r>
      <w:proofErr w:type="spellStart"/>
      <w:r w:rsidRPr="00D072D1">
        <w:rPr>
          <w:rFonts w:ascii="Arial" w:hAnsi="Arial" w:cs="Arial"/>
          <w:lang w:val="it-IT"/>
        </w:rPr>
        <w:t>Raiffeisen</w:t>
      </w:r>
      <w:proofErr w:type="spellEnd"/>
      <w:r w:rsidRPr="00D072D1">
        <w:rPr>
          <w:rFonts w:ascii="Arial" w:hAnsi="Arial" w:cs="Arial"/>
          <w:lang w:val="it-IT"/>
        </w:rPr>
        <w:t xml:space="preserve"> tutta la liquidità necessaria ed è riuscita, quindi, a svolgere stabilmente la propria funzione di cassa di compensazione </w:t>
      </w:r>
      <w:proofErr w:type="gramStart"/>
      <w:r w:rsidRPr="00D072D1">
        <w:rPr>
          <w:rFonts w:ascii="Arial" w:hAnsi="Arial" w:cs="Arial"/>
          <w:lang w:val="it-IT"/>
        </w:rPr>
        <w:t>di</w:t>
      </w:r>
      <w:proofErr w:type="gramEnd"/>
      <w:r w:rsidRPr="00D072D1">
        <w:rPr>
          <w:rFonts w:ascii="Arial" w:hAnsi="Arial" w:cs="Arial"/>
          <w:lang w:val="it-IT"/>
        </w:rPr>
        <w:t xml:space="preserve"> tutte le banche del sistema.</w:t>
      </w:r>
    </w:p>
    <w:p w:rsidR="006A3F94" w:rsidRPr="00D072D1" w:rsidRDefault="006A3F94" w:rsidP="006A3F94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D072D1">
        <w:rPr>
          <w:rFonts w:ascii="Arial" w:hAnsi="Arial" w:cs="Arial"/>
          <w:lang w:val="it-IT"/>
        </w:rPr>
        <w:t xml:space="preserve">La Cassa Centrale </w:t>
      </w:r>
      <w:proofErr w:type="spellStart"/>
      <w:r w:rsidRPr="00D072D1">
        <w:rPr>
          <w:rFonts w:ascii="Arial" w:hAnsi="Arial" w:cs="Arial"/>
          <w:lang w:val="it-IT"/>
        </w:rPr>
        <w:t>Raiffeisen</w:t>
      </w:r>
      <w:proofErr w:type="spellEnd"/>
      <w:r w:rsidRPr="00D072D1">
        <w:rPr>
          <w:rFonts w:ascii="Arial" w:hAnsi="Arial" w:cs="Arial"/>
          <w:lang w:val="it-IT"/>
        </w:rPr>
        <w:t xml:space="preserve">, a differenza di altre banche regionali, continua a vantare un rating </w:t>
      </w:r>
      <w:proofErr w:type="spellStart"/>
      <w:r w:rsidRPr="00D072D1">
        <w:rPr>
          <w:rFonts w:ascii="Arial" w:hAnsi="Arial" w:cs="Arial"/>
          <w:lang w:val="it-IT"/>
        </w:rPr>
        <w:t>investment</w:t>
      </w:r>
      <w:proofErr w:type="spellEnd"/>
      <w:r w:rsidRPr="00D072D1">
        <w:rPr>
          <w:rFonts w:ascii="Arial" w:hAnsi="Arial" w:cs="Arial"/>
          <w:lang w:val="it-IT"/>
        </w:rPr>
        <w:t xml:space="preserve">-grade, </w:t>
      </w:r>
      <w:proofErr w:type="gramStart"/>
      <w:r w:rsidRPr="00D072D1">
        <w:rPr>
          <w:rFonts w:ascii="Arial" w:hAnsi="Arial" w:cs="Arial"/>
          <w:lang w:val="it-IT"/>
        </w:rPr>
        <w:t>il quale</w:t>
      </w:r>
      <w:proofErr w:type="gramEnd"/>
      <w:r w:rsidRPr="00D072D1">
        <w:rPr>
          <w:rFonts w:ascii="Arial" w:hAnsi="Arial" w:cs="Arial"/>
          <w:lang w:val="it-IT"/>
        </w:rPr>
        <w:t xml:space="preserve"> assicurerà anche per il futuro all’Organizzazione bancaria </w:t>
      </w:r>
      <w:proofErr w:type="spellStart"/>
      <w:r w:rsidRPr="00D072D1">
        <w:rPr>
          <w:rFonts w:ascii="Arial" w:hAnsi="Arial" w:cs="Arial"/>
          <w:lang w:val="it-IT"/>
        </w:rPr>
        <w:t>Raiffeisen</w:t>
      </w:r>
      <w:proofErr w:type="spellEnd"/>
      <w:r w:rsidRPr="00D072D1">
        <w:rPr>
          <w:rFonts w:ascii="Arial" w:hAnsi="Arial" w:cs="Arial"/>
          <w:lang w:val="it-IT"/>
        </w:rPr>
        <w:t xml:space="preserve"> l’accesso ai mercati nazionali e internazionali dei capitali.</w:t>
      </w:r>
    </w:p>
    <w:p w:rsidR="00297203" w:rsidRPr="00D072D1" w:rsidRDefault="00297203" w:rsidP="00297203">
      <w:pPr>
        <w:autoSpaceDE w:val="0"/>
        <w:autoSpaceDN w:val="0"/>
        <w:adjustRightInd w:val="0"/>
        <w:rPr>
          <w:rFonts w:ascii="Arial" w:hAnsi="Arial" w:cs="Arial"/>
          <w:b/>
          <w:bCs/>
          <w:lang w:val="it-IT"/>
        </w:rPr>
      </w:pPr>
      <w:r w:rsidRPr="00D072D1">
        <w:rPr>
          <w:rFonts w:ascii="Arial" w:hAnsi="Arial" w:cs="Arial"/>
          <w:b/>
          <w:bCs/>
          <w:lang w:val="it-IT"/>
        </w:rPr>
        <w:lastRenderedPageBreak/>
        <w:t xml:space="preserve">Soddisfacente redditività </w:t>
      </w:r>
    </w:p>
    <w:p w:rsidR="006A3F94" w:rsidRPr="00D072D1" w:rsidRDefault="006A3F94" w:rsidP="006A3F94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D072D1">
        <w:rPr>
          <w:rFonts w:ascii="Arial" w:hAnsi="Arial" w:cs="Arial"/>
          <w:lang w:val="it-IT"/>
        </w:rPr>
        <w:t xml:space="preserve">Come conseguenza dell’andamento del mercato monetario e dei tassi creditizi, il margine </w:t>
      </w:r>
      <w:proofErr w:type="gramStart"/>
      <w:r w:rsidRPr="00D072D1">
        <w:rPr>
          <w:rFonts w:ascii="Arial" w:hAnsi="Arial" w:cs="Arial"/>
          <w:lang w:val="it-IT"/>
        </w:rPr>
        <w:t xml:space="preserve">di </w:t>
      </w:r>
      <w:proofErr w:type="gramEnd"/>
      <w:r w:rsidRPr="00D072D1">
        <w:rPr>
          <w:rFonts w:ascii="Arial" w:hAnsi="Arial" w:cs="Arial"/>
          <w:lang w:val="it-IT"/>
        </w:rPr>
        <w:t>interesse della banca, pari a 40.58 milioni di euro, si è attestato ad un livello inferiore del 13,44% rispetto al valore di fine 2014. Le commissioni nette sono aumentate del 14,73%, portandosi a 11,91 milioni di euro.</w:t>
      </w:r>
    </w:p>
    <w:p w:rsidR="00297203" w:rsidRPr="00D072D1" w:rsidRDefault="00111AE9" w:rsidP="00297203">
      <w:pPr>
        <w:rPr>
          <w:rFonts w:ascii="Arial" w:hAnsi="Arial" w:cs="Arial"/>
          <w:lang w:val="it-IT"/>
        </w:rPr>
      </w:pPr>
      <w:r w:rsidRPr="00D072D1">
        <w:rPr>
          <w:rFonts w:ascii="Arial" w:hAnsi="Arial" w:cs="Arial"/>
          <w:lang w:val="it-IT"/>
        </w:rPr>
        <w:t xml:space="preserve">I rialzi delle quotazioni dei titoli di stato detenuti nel portafoglio bancario hanno contribuito in maniera </w:t>
      </w:r>
      <w:proofErr w:type="gramStart"/>
      <w:r w:rsidRPr="00D072D1">
        <w:rPr>
          <w:rFonts w:ascii="Arial" w:hAnsi="Arial" w:cs="Arial"/>
          <w:lang w:val="it-IT"/>
        </w:rPr>
        <w:t>significativa</w:t>
      </w:r>
      <w:proofErr w:type="gramEnd"/>
      <w:r w:rsidRPr="00D072D1">
        <w:rPr>
          <w:rFonts w:ascii="Arial" w:hAnsi="Arial" w:cs="Arial"/>
          <w:lang w:val="it-IT"/>
        </w:rPr>
        <w:t xml:space="preserve"> all’incremento dei ricavi operativi.</w:t>
      </w:r>
      <w:r w:rsidR="00297203" w:rsidRPr="00D072D1">
        <w:rPr>
          <w:rFonts w:ascii="Arial" w:hAnsi="Arial" w:cs="Arial"/>
          <w:lang w:val="it-IT"/>
        </w:rPr>
        <w:t xml:space="preserve"> Come spiega il direttore generale, “la nostra strategia </w:t>
      </w:r>
      <w:proofErr w:type="gramStart"/>
      <w:r w:rsidR="00297203" w:rsidRPr="00D072D1">
        <w:rPr>
          <w:rFonts w:ascii="Arial" w:hAnsi="Arial" w:cs="Arial"/>
          <w:lang w:val="it-IT"/>
        </w:rPr>
        <w:t xml:space="preserve">di </w:t>
      </w:r>
      <w:proofErr w:type="gramEnd"/>
      <w:r w:rsidR="00297203" w:rsidRPr="00D072D1">
        <w:rPr>
          <w:rFonts w:ascii="Arial" w:hAnsi="Arial" w:cs="Arial"/>
          <w:lang w:val="it-IT"/>
        </w:rPr>
        <w:t>investimento prudente e reattiva si è dimostrata più che valida in una situazione di mercato difficile e incerta.”</w:t>
      </w:r>
    </w:p>
    <w:p w:rsidR="00354444" w:rsidRPr="00D072D1" w:rsidRDefault="00354444" w:rsidP="00AE085A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:rsidR="00111AE9" w:rsidRPr="00D072D1" w:rsidRDefault="00111AE9" w:rsidP="00111AE9">
      <w:pPr>
        <w:rPr>
          <w:rFonts w:ascii="Arial" w:hAnsi="Arial" w:cs="Arial"/>
          <w:b/>
          <w:bCs/>
          <w:lang w:val="it-IT"/>
        </w:rPr>
      </w:pPr>
      <w:r w:rsidRPr="00D072D1">
        <w:rPr>
          <w:rFonts w:ascii="Arial" w:hAnsi="Arial" w:cs="Arial"/>
          <w:b/>
          <w:bCs/>
          <w:lang w:val="it-IT"/>
        </w:rPr>
        <w:t>Struttura efficiente e snella</w:t>
      </w:r>
    </w:p>
    <w:p w:rsidR="00116385" w:rsidRPr="00D072D1" w:rsidRDefault="00111AE9" w:rsidP="00116385">
      <w:pPr>
        <w:numPr>
          <w:ilvl w:val="12"/>
          <w:numId w:val="0"/>
        </w:numPr>
        <w:spacing w:line="280" w:lineRule="exact"/>
        <w:jc w:val="both"/>
        <w:rPr>
          <w:rFonts w:ascii="Arial" w:hAnsi="Arial" w:cs="Arial"/>
          <w:lang w:val="it-IT"/>
        </w:rPr>
      </w:pPr>
      <w:r w:rsidRPr="00D072D1">
        <w:rPr>
          <w:rFonts w:ascii="Arial" w:hAnsi="Arial" w:cs="Arial"/>
          <w:lang w:val="it-IT"/>
        </w:rPr>
        <w:t>La gestione oculata delle risorse ha consentito</w:t>
      </w:r>
      <w:r w:rsidR="007F31D2" w:rsidRPr="00D072D1">
        <w:rPr>
          <w:rFonts w:ascii="Arial" w:hAnsi="Arial" w:cs="Arial"/>
          <w:lang w:val="it-IT"/>
        </w:rPr>
        <w:t xml:space="preserve"> di mantenere i costi operativi ai livelli dell</w:t>
      </w:r>
      <w:r w:rsidRPr="00D072D1">
        <w:rPr>
          <w:rFonts w:ascii="Arial" w:hAnsi="Arial" w:cs="Arial"/>
          <w:lang w:val="it-IT"/>
        </w:rPr>
        <w:t>’esercizio precedente</w:t>
      </w:r>
      <w:r w:rsidR="007F31D2" w:rsidRPr="00D072D1">
        <w:rPr>
          <w:rFonts w:ascii="Arial" w:hAnsi="Arial" w:cs="Arial"/>
          <w:lang w:val="it-IT"/>
        </w:rPr>
        <w:t>.</w:t>
      </w:r>
      <w:r w:rsidR="00277A85" w:rsidRPr="00D072D1">
        <w:rPr>
          <w:rFonts w:ascii="Arial" w:hAnsi="Arial" w:cs="Arial"/>
          <w:lang w:val="it-IT"/>
        </w:rPr>
        <w:t xml:space="preserve"> Alla fine dell’anno, tuttavia, si sono presentati degli oneri straordinari non connessi all’operatività bancaria ordinaria della Cassa Centrale </w:t>
      </w:r>
      <w:proofErr w:type="spellStart"/>
      <w:r w:rsidR="00277A85" w:rsidRPr="00D072D1">
        <w:rPr>
          <w:rFonts w:ascii="Arial" w:hAnsi="Arial" w:cs="Arial"/>
          <w:lang w:val="it-IT"/>
        </w:rPr>
        <w:t>Raiffeisen</w:t>
      </w:r>
      <w:proofErr w:type="spellEnd"/>
      <w:r w:rsidR="00277A85" w:rsidRPr="00D072D1">
        <w:rPr>
          <w:rFonts w:ascii="Arial" w:hAnsi="Arial" w:cs="Arial"/>
          <w:lang w:val="it-IT"/>
        </w:rPr>
        <w:t xml:space="preserve">. Si tratta degli interventi di sostegno a favore </w:t>
      </w:r>
      <w:proofErr w:type="gramStart"/>
      <w:r w:rsidR="00277A85" w:rsidRPr="00D072D1">
        <w:rPr>
          <w:rFonts w:ascii="Arial" w:hAnsi="Arial" w:cs="Arial"/>
          <w:lang w:val="it-IT"/>
        </w:rPr>
        <w:t>di</w:t>
      </w:r>
      <w:proofErr w:type="gramEnd"/>
      <w:r w:rsidR="00277A85" w:rsidRPr="00D072D1">
        <w:rPr>
          <w:rFonts w:ascii="Arial" w:hAnsi="Arial" w:cs="Arial"/>
          <w:lang w:val="it-IT"/>
        </w:rPr>
        <w:t xml:space="preserve"> altre banche per 4,5 milioni di euro.</w:t>
      </w:r>
      <w:r w:rsidR="00116385" w:rsidRPr="00D072D1">
        <w:rPr>
          <w:rFonts w:ascii="Arial" w:hAnsi="Arial" w:cs="Arial"/>
          <w:lang w:val="it-IT"/>
        </w:rPr>
        <w:t xml:space="preserve"> Di conseguenza</w:t>
      </w:r>
      <w:r w:rsidR="00576E93" w:rsidRPr="00D072D1">
        <w:rPr>
          <w:rFonts w:ascii="Arial" w:hAnsi="Arial" w:cs="Arial"/>
          <w:lang w:val="it-IT"/>
        </w:rPr>
        <w:t>,</w:t>
      </w:r>
      <w:r w:rsidR="00116385" w:rsidRPr="00D072D1">
        <w:rPr>
          <w:rFonts w:ascii="Arial" w:hAnsi="Arial" w:cs="Arial"/>
          <w:lang w:val="it-IT"/>
        </w:rPr>
        <w:t xml:space="preserve"> i costi operativi sono stati pari a 25.247.974 euro, evidenziando un aumento del 33,82% rispetto all’esercizio precedente.</w:t>
      </w:r>
    </w:p>
    <w:p w:rsidR="00111AE9" w:rsidRPr="00D072D1" w:rsidRDefault="00111AE9" w:rsidP="00111AE9">
      <w:pPr>
        <w:rPr>
          <w:rFonts w:ascii="Arial" w:hAnsi="Arial" w:cs="Arial"/>
          <w:lang w:val="it-IT"/>
        </w:rPr>
      </w:pPr>
      <w:r w:rsidRPr="00D072D1">
        <w:rPr>
          <w:rFonts w:ascii="Arial" w:hAnsi="Arial" w:cs="Arial"/>
          <w:lang w:val="it-IT"/>
        </w:rPr>
        <w:t xml:space="preserve">Il </w:t>
      </w:r>
      <w:proofErr w:type="spellStart"/>
      <w:r w:rsidRPr="00D072D1">
        <w:rPr>
          <w:rFonts w:ascii="Arial" w:hAnsi="Arial" w:cs="Arial"/>
          <w:lang w:val="it-IT"/>
        </w:rPr>
        <w:t>cost</w:t>
      </w:r>
      <w:proofErr w:type="spellEnd"/>
      <w:r w:rsidRPr="00D072D1">
        <w:rPr>
          <w:rFonts w:ascii="Arial" w:hAnsi="Arial" w:cs="Arial"/>
          <w:lang w:val="it-IT"/>
        </w:rPr>
        <w:t xml:space="preserve"> </w:t>
      </w:r>
      <w:proofErr w:type="spellStart"/>
      <w:r w:rsidRPr="00D072D1">
        <w:rPr>
          <w:rFonts w:ascii="Arial" w:hAnsi="Arial" w:cs="Arial"/>
          <w:lang w:val="it-IT"/>
        </w:rPr>
        <w:t>income</w:t>
      </w:r>
      <w:proofErr w:type="spellEnd"/>
      <w:r w:rsidRPr="00D072D1">
        <w:rPr>
          <w:rFonts w:ascii="Arial" w:hAnsi="Arial" w:cs="Arial"/>
          <w:lang w:val="it-IT"/>
        </w:rPr>
        <w:t xml:space="preserve"> ratio, il rapporto che misura l’efficienza della banca, ha nuovamente raggiunto un valore record del </w:t>
      </w:r>
      <w:r w:rsidR="00116385" w:rsidRPr="00D072D1">
        <w:rPr>
          <w:rFonts w:ascii="Arial" w:hAnsi="Arial" w:cs="Arial"/>
          <w:lang w:val="it-IT"/>
        </w:rPr>
        <w:t>41</w:t>
      </w:r>
      <w:r w:rsidRPr="00D072D1">
        <w:rPr>
          <w:rFonts w:ascii="Arial" w:hAnsi="Arial" w:cs="Arial"/>
          <w:lang w:val="it-IT"/>
        </w:rPr>
        <w:t>,</w:t>
      </w:r>
      <w:r w:rsidR="00116385" w:rsidRPr="00D072D1">
        <w:rPr>
          <w:rFonts w:ascii="Arial" w:hAnsi="Arial" w:cs="Arial"/>
          <w:lang w:val="it-IT"/>
        </w:rPr>
        <w:t>52</w:t>
      </w:r>
      <w:r w:rsidRPr="00D072D1">
        <w:rPr>
          <w:rFonts w:ascii="Arial" w:hAnsi="Arial" w:cs="Arial"/>
          <w:lang w:val="it-IT"/>
        </w:rPr>
        <w:t>%.</w:t>
      </w:r>
    </w:p>
    <w:p w:rsidR="00297203" w:rsidRPr="00D072D1" w:rsidRDefault="00297203" w:rsidP="00AE085A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:rsidR="00CF0B2B" w:rsidRPr="00D072D1" w:rsidRDefault="009F21AD" w:rsidP="00CF0B2B">
      <w:pPr>
        <w:rPr>
          <w:rFonts w:ascii="Arial" w:hAnsi="Arial" w:cs="Arial"/>
          <w:b/>
          <w:bCs/>
          <w:lang w:val="it-IT"/>
        </w:rPr>
      </w:pPr>
      <w:r w:rsidRPr="00D072D1">
        <w:rPr>
          <w:rFonts w:ascii="Arial" w:hAnsi="Arial" w:cs="Arial"/>
          <w:b/>
          <w:bCs/>
          <w:lang w:val="it-IT"/>
        </w:rPr>
        <w:t>Secondo m</w:t>
      </w:r>
      <w:r w:rsidR="00CF0B2B" w:rsidRPr="00D072D1">
        <w:rPr>
          <w:rFonts w:ascii="Arial" w:hAnsi="Arial" w:cs="Arial"/>
          <w:b/>
          <w:bCs/>
          <w:lang w:val="it-IT"/>
        </w:rPr>
        <w:t>iglior risultato economico della storia della banca.</w:t>
      </w:r>
    </w:p>
    <w:p w:rsidR="009F21AD" w:rsidRPr="00D072D1" w:rsidRDefault="009F21AD" w:rsidP="00CF0B2B">
      <w:pPr>
        <w:rPr>
          <w:rFonts w:ascii="Arial" w:hAnsi="Arial" w:cs="Arial"/>
          <w:lang w:val="it-IT"/>
        </w:rPr>
      </w:pPr>
      <w:r w:rsidRPr="00D072D1">
        <w:rPr>
          <w:rFonts w:ascii="Arial" w:hAnsi="Arial" w:cs="Arial"/>
          <w:lang w:val="it-IT"/>
        </w:rPr>
        <w:t>Nonostante il difficile andamento economico e gli interventi di sostegno a favore di altre banche</w:t>
      </w:r>
      <w:r w:rsidR="00576E93" w:rsidRPr="00D072D1">
        <w:rPr>
          <w:rFonts w:ascii="Arial" w:hAnsi="Arial" w:cs="Arial"/>
          <w:lang w:val="it-IT"/>
        </w:rPr>
        <w:t>,</w:t>
      </w:r>
      <w:r w:rsidRPr="00D072D1">
        <w:rPr>
          <w:rFonts w:ascii="Arial" w:hAnsi="Arial" w:cs="Arial"/>
          <w:lang w:val="it-IT"/>
        </w:rPr>
        <w:t xml:space="preserve"> nell’esercizio 2015 </w:t>
      </w:r>
      <w:r w:rsidR="00CF0B2B" w:rsidRPr="00D072D1">
        <w:rPr>
          <w:rFonts w:ascii="Arial" w:hAnsi="Arial" w:cs="Arial"/>
          <w:lang w:val="it-IT"/>
        </w:rPr>
        <w:t xml:space="preserve">la Cassa Centrale </w:t>
      </w:r>
      <w:proofErr w:type="spellStart"/>
      <w:r w:rsidR="00CF0B2B" w:rsidRPr="00D072D1">
        <w:rPr>
          <w:rFonts w:ascii="Arial" w:hAnsi="Arial" w:cs="Arial"/>
          <w:lang w:val="it-IT"/>
        </w:rPr>
        <w:t>Raiffeisen</w:t>
      </w:r>
      <w:proofErr w:type="spellEnd"/>
      <w:r w:rsidR="00CF0B2B" w:rsidRPr="00D072D1">
        <w:rPr>
          <w:rFonts w:ascii="Arial" w:hAnsi="Arial" w:cs="Arial"/>
          <w:lang w:val="it-IT"/>
        </w:rPr>
        <w:t xml:space="preserve"> dell’Alto Adige è </w:t>
      </w:r>
      <w:proofErr w:type="gramStart"/>
      <w:r w:rsidR="00CF0B2B" w:rsidRPr="00D072D1">
        <w:rPr>
          <w:rFonts w:ascii="Arial" w:hAnsi="Arial" w:cs="Arial"/>
          <w:lang w:val="it-IT"/>
        </w:rPr>
        <w:t>riuscita</w:t>
      </w:r>
      <w:proofErr w:type="gramEnd"/>
      <w:r w:rsidR="00CF0B2B" w:rsidRPr="00D072D1">
        <w:rPr>
          <w:rFonts w:ascii="Arial" w:hAnsi="Arial" w:cs="Arial"/>
          <w:lang w:val="it-IT"/>
        </w:rPr>
        <w:t xml:space="preserve"> </w:t>
      </w:r>
      <w:r w:rsidRPr="00D072D1">
        <w:rPr>
          <w:rFonts w:ascii="Arial" w:hAnsi="Arial" w:cs="Arial"/>
          <w:lang w:val="it-IT"/>
        </w:rPr>
        <w:t xml:space="preserve">a </w:t>
      </w:r>
      <w:r w:rsidR="00A12CEC" w:rsidRPr="00D072D1">
        <w:rPr>
          <w:rFonts w:ascii="Arial" w:hAnsi="Arial" w:cs="Arial"/>
          <w:lang w:val="it-IT"/>
        </w:rPr>
        <w:t>ottenere</w:t>
      </w:r>
      <w:r w:rsidR="00CF0B2B" w:rsidRPr="00D072D1">
        <w:rPr>
          <w:rFonts w:ascii="Arial" w:hAnsi="Arial" w:cs="Arial"/>
          <w:lang w:val="it-IT"/>
        </w:rPr>
        <w:t xml:space="preserve"> </w:t>
      </w:r>
      <w:r w:rsidRPr="00D072D1">
        <w:rPr>
          <w:rFonts w:ascii="Arial" w:hAnsi="Arial" w:cs="Arial"/>
          <w:lang w:val="it-IT"/>
        </w:rPr>
        <w:t xml:space="preserve">un </w:t>
      </w:r>
      <w:r w:rsidR="00CF0B2B" w:rsidRPr="00D072D1">
        <w:rPr>
          <w:rFonts w:ascii="Arial" w:hAnsi="Arial" w:cs="Arial"/>
          <w:lang w:val="it-IT"/>
        </w:rPr>
        <w:t>utile prima delle imposte</w:t>
      </w:r>
      <w:r w:rsidRPr="00D072D1">
        <w:rPr>
          <w:rFonts w:ascii="Arial" w:hAnsi="Arial" w:cs="Arial"/>
          <w:lang w:val="it-IT"/>
        </w:rPr>
        <w:t xml:space="preserve"> di 26,3 milioni di euro (-22,26%).</w:t>
      </w:r>
    </w:p>
    <w:p w:rsidR="00CF0B2B" w:rsidRPr="00D072D1" w:rsidRDefault="00CF0B2B" w:rsidP="00CF0B2B">
      <w:pPr>
        <w:rPr>
          <w:rFonts w:ascii="Arial" w:hAnsi="Arial" w:cs="Arial"/>
          <w:lang w:val="it-IT"/>
        </w:rPr>
      </w:pPr>
      <w:r w:rsidRPr="00D072D1">
        <w:rPr>
          <w:rFonts w:ascii="Arial" w:hAnsi="Arial" w:cs="Arial"/>
          <w:lang w:val="it-IT"/>
        </w:rPr>
        <w:t xml:space="preserve">L’utile netto di </w:t>
      </w:r>
      <w:r w:rsidR="009F21AD" w:rsidRPr="00D072D1">
        <w:rPr>
          <w:rFonts w:ascii="Arial" w:hAnsi="Arial" w:cs="Arial"/>
          <w:lang w:val="it-IT"/>
        </w:rPr>
        <w:t>18,11</w:t>
      </w:r>
      <w:r w:rsidRPr="00D072D1">
        <w:rPr>
          <w:rFonts w:ascii="Arial" w:hAnsi="Arial" w:cs="Arial"/>
          <w:lang w:val="it-IT"/>
        </w:rPr>
        <w:t xml:space="preserve"> milioni di euro </w:t>
      </w:r>
      <w:r w:rsidR="009F21AD" w:rsidRPr="00D072D1">
        <w:rPr>
          <w:rFonts w:ascii="Arial" w:hAnsi="Arial" w:cs="Arial"/>
          <w:lang w:val="it-IT"/>
        </w:rPr>
        <w:t>(-21,34</w:t>
      </w:r>
      <w:r w:rsidRPr="00D072D1">
        <w:rPr>
          <w:rFonts w:ascii="Arial" w:hAnsi="Arial" w:cs="Arial"/>
          <w:lang w:val="it-IT"/>
        </w:rPr>
        <w:t xml:space="preserve">%) è stato il </w:t>
      </w:r>
      <w:r w:rsidR="009F21AD" w:rsidRPr="00D072D1">
        <w:rPr>
          <w:rFonts w:ascii="Arial" w:hAnsi="Arial" w:cs="Arial"/>
          <w:lang w:val="it-IT"/>
        </w:rPr>
        <w:t xml:space="preserve">secondo </w:t>
      </w:r>
      <w:r w:rsidRPr="00D072D1">
        <w:rPr>
          <w:rFonts w:ascii="Arial" w:hAnsi="Arial" w:cs="Arial"/>
          <w:lang w:val="it-IT"/>
        </w:rPr>
        <w:t xml:space="preserve">miglior risultato della storia aziendale. </w:t>
      </w:r>
      <w:r w:rsidR="00A12CEC" w:rsidRPr="00D072D1">
        <w:rPr>
          <w:rFonts w:ascii="Arial" w:hAnsi="Arial" w:cs="Arial"/>
          <w:lang w:val="it-IT"/>
        </w:rPr>
        <w:t xml:space="preserve">L’assemblea dei soci ha deliberato la distribuzione di dividendi </w:t>
      </w:r>
      <w:r w:rsidRPr="00D072D1">
        <w:rPr>
          <w:rFonts w:ascii="Arial" w:hAnsi="Arial" w:cs="Arial"/>
          <w:lang w:val="it-IT"/>
        </w:rPr>
        <w:t xml:space="preserve">per </w:t>
      </w:r>
      <w:r w:rsidR="00A12CEC" w:rsidRPr="00D072D1">
        <w:rPr>
          <w:rFonts w:ascii="Arial" w:hAnsi="Arial" w:cs="Arial"/>
          <w:lang w:val="it-IT"/>
        </w:rPr>
        <w:t>5,6</w:t>
      </w:r>
      <w:r w:rsidRPr="00D072D1">
        <w:rPr>
          <w:rFonts w:ascii="Arial" w:hAnsi="Arial" w:cs="Arial"/>
          <w:lang w:val="it-IT"/>
        </w:rPr>
        <w:t xml:space="preserve"> milioni di euro, corrispondenti al </w:t>
      </w:r>
      <w:r w:rsidR="00A12CEC" w:rsidRPr="00D072D1">
        <w:rPr>
          <w:rFonts w:ascii="Arial" w:hAnsi="Arial" w:cs="Arial"/>
          <w:lang w:val="it-IT"/>
        </w:rPr>
        <w:t>3,2</w:t>
      </w:r>
      <w:r w:rsidRPr="00D072D1">
        <w:rPr>
          <w:rFonts w:ascii="Arial" w:hAnsi="Arial" w:cs="Arial"/>
          <w:lang w:val="it-IT"/>
        </w:rPr>
        <w:t>% del capitale sociale.</w:t>
      </w:r>
    </w:p>
    <w:p w:rsidR="00CF0B2B" w:rsidRPr="00D072D1" w:rsidRDefault="00CF0B2B" w:rsidP="00AE085A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:rsidR="00A12CEC" w:rsidRPr="00D072D1" w:rsidRDefault="00A12CEC" w:rsidP="00A12CEC">
      <w:pPr>
        <w:rPr>
          <w:rFonts w:ascii="Arial" w:hAnsi="Arial" w:cs="Arial"/>
          <w:b/>
          <w:lang w:val="it-IT"/>
        </w:rPr>
      </w:pPr>
      <w:r w:rsidRPr="00D072D1">
        <w:rPr>
          <w:rFonts w:ascii="Arial" w:hAnsi="Arial" w:cs="Arial"/>
          <w:b/>
          <w:bCs/>
          <w:lang w:val="it-IT"/>
        </w:rPr>
        <w:t xml:space="preserve">Robusta capitalizzazione </w:t>
      </w:r>
    </w:p>
    <w:p w:rsidR="00A12CEC" w:rsidRPr="00D072D1" w:rsidRDefault="00A12CEC" w:rsidP="00A12CEC">
      <w:pPr>
        <w:rPr>
          <w:rFonts w:ascii="Arial" w:hAnsi="Arial" w:cs="Arial"/>
          <w:lang w:val="it-IT"/>
        </w:rPr>
      </w:pPr>
      <w:r w:rsidRPr="00D072D1">
        <w:rPr>
          <w:rFonts w:ascii="Arial" w:hAnsi="Arial" w:cs="Arial"/>
          <w:lang w:val="it-IT"/>
        </w:rPr>
        <w:t xml:space="preserve">L’eccellente risultato di esercizio ha permesso di incrementare </w:t>
      </w:r>
      <w:proofErr w:type="gramStart"/>
      <w:r w:rsidRPr="00D072D1">
        <w:rPr>
          <w:rFonts w:ascii="Arial" w:hAnsi="Arial" w:cs="Arial"/>
          <w:lang w:val="it-IT"/>
        </w:rPr>
        <w:t>di</w:t>
      </w:r>
      <w:proofErr w:type="gramEnd"/>
      <w:r w:rsidRPr="00D072D1">
        <w:rPr>
          <w:rFonts w:ascii="Arial" w:hAnsi="Arial" w:cs="Arial"/>
          <w:lang w:val="it-IT"/>
        </w:rPr>
        <w:t xml:space="preserve"> oltre 10 milioni di euro il patrimonio netto della Cassa Centrale </w:t>
      </w:r>
      <w:proofErr w:type="spellStart"/>
      <w:r w:rsidRPr="00D072D1">
        <w:rPr>
          <w:rFonts w:ascii="Arial" w:hAnsi="Arial" w:cs="Arial"/>
          <w:lang w:val="it-IT"/>
        </w:rPr>
        <w:t>Raiffeisen</w:t>
      </w:r>
      <w:proofErr w:type="spellEnd"/>
      <w:r w:rsidRPr="00D072D1">
        <w:rPr>
          <w:rFonts w:ascii="Arial" w:hAnsi="Arial" w:cs="Arial"/>
          <w:lang w:val="it-IT"/>
        </w:rPr>
        <w:t xml:space="preserve"> dell’Alt</w:t>
      </w:r>
      <w:r w:rsidR="00C571BB">
        <w:rPr>
          <w:rFonts w:ascii="Arial" w:hAnsi="Arial" w:cs="Arial"/>
          <w:lang w:val="it-IT"/>
        </w:rPr>
        <w:t>o Adige. La buona dotazione del patrimonio netto</w:t>
      </w:r>
      <w:r w:rsidRPr="00D072D1">
        <w:rPr>
          <w:rFonts w:ascii="Arial" w:hAnsi="Arial" w:cs="Arial"/>
          <w:lang w:val="it-IT"/>
        </w:rPr>
        <w:t xml:space="preserve"> è prova della solidità della banca e pone le basi per lo sviluppo futuro. Il </w:t>
      </w:r>
      <w:r w:rsidR="00C571BB">
        <w:rPr>
          <w:rFonts w:ascii="Arial" w:hAnsi="Arial" w:cs="Arial"/>
          <w:lang w:val="it-IT"/>
        </w:rPr>
        <w:t>“</w:t>
      </w:r>
      <w:r w:rsidRPr="00D072D1">
        <w:rPr>
          <w:rFonts w:ascii="Arial" w:hAnsi="Arial" w:cs="Arial"/>
          <w:lang w:val="it-IT"/>
        </w:rPr>
        <w:t xml:space="preserve">Common </w:t>
      </w:r>
      <w:proofErr w:type="spellStart"/>
      <w:r w:rsidRPr="00D072D1">
        <w:rPr>
          <w:rFonts w:ascii="Arial" w:hAnsi="Arial" w:cs="Arial"/>
          <w:lang w:val="it-IT"/>
        </w:rPr>
        <w:t>Equity</w:t>
      </w:r>
      <w:proofErr w:type="spellEnd"/>
      <w:r w:rsidRPr="00D072D1">
        <w:rPr>
          <w:rFonts w:ascii="Arial" w:hAnsi="Arial" w:cs="Arial"/>
          <w:lang w:val="it-IT"/>
        </w:rPr>
        <w:t xml:space="preserve"> </w:t>
      </w:r>
      <w:proofErr w:type="spellStart"/>
      <w:r w:rsidRPr="00D072D1">
        <w:rPr>
          <w:rFonts w:ascii="Arial" w:hAnsi="Arial" w:cs="Arial"/>
          <w:lang w:val="it-IT"/>
        </w:rPr>
        <w:t>Tier</w:t>
      </w:r>
      <w:proofErr w:type="spellEnd"/>
      <w:r w:rsidRPr="00D072D1">
        <w:rPr>
          <w:rFonts w:ascii="Arial" w:hAnsi="Arial" w:cs="Arial"/>
          <w:lang w:val="it-IT"/>
        </w:rPr>
        <w:t xml:space="preserve"> 1</w:t>
      </w:r>
      <w:r w:rsidR="00BB386F">
        <w:rPr>
          <w:rFonts w:ascii="Arial" w:hAnsi="Arial" w:cs="Arial"/>
          <w:lang w:val="it-IT"/>
        </w:rPr>
        <w:t>-Ratio</w:t>
      </w:r>
      <w:r w:rsidR="00C571BB">
        <w:rPr>
          <w:rFonts w:ascii="Arial" w:hAnsi="Arial" w:cs="Arial"/>
          <w:lang w:val="it-IT"/>
        </w:rPr>
        <w:t>”</w:t>
      </w:r>
      <w:r w:rsidRPr="00D072D1">
        <w:rPr>
          <w:rFonts w:ascii="Arial" w:hAnsi="Arial" w:cs="Arial"/>
          <w:lang w:val="it-IT"/>
        </w:rPr>
        <w:t xml:space="preserve"> </w:t>
      </w:r>
      <w:r w:rsidR="00C571BB">
        <w:rPr>
          <w:rFonts w:ascii="Arial" w:hAnsi="Arial" w:cs="Arial"/>
          <w:lang w:val="it-IT"/>
        </w:rPr>
        <w:t>(</w:t>
      </w:r>
      <w:r w:rsidRPr="00D072D1">
        <w:rPr>
          <w:rFonts w:ascii="Arial" w:hAnsi="Arial" w:cs="Arial"/>
          <w:lang w:val="it-IT"/>
        </w:rPr>
        <w:t>ovvero “CET 1</w:t>
      </w:r>
      <w:r w:rsidR="00BB386F">
        <w:rPr>
          <w:rFonts w:ascii="Arial" w:hAnsi="Arial" w:cs="Arial"/>
          <w:lang w:val="it-IT"/>
        </w:rPr>
        <w:t>-Ratio</w:t>
      </w:r>
      <w:r w:rsidRPr="00D072D1">
        <w:rPr>
          <w:rFonts w:ascii="Arial" w:hAnsi="Arial" w:cs="Arial"/>
          <w:lang w:val="it-IT"/>
        </w:rPr>
        <w:t xml:space="preserve">”) è pari al 12,86%. I requisiti prudenziali per i prossimi anni </w:t>
      </w:r>
      <w:proofErr w:type="gramStart"/>
      <w:r w:rsidRPr="00D072D1">
        <w:rPr>
          <w:rFonts w:ascii="Arial" w:hAnsi="Arial" w:cs="Arial"/>
          <w:lang w:val="it-IT"/>
        </w:rPr>
        <w:t>risultano</w:t>
      </w:r>
      <w:proofErr w:type="gramEnd"/>
      <w:r w:rsidRPr="00D072D1">
        <w:rPr>
          <w:rFonts w:ascii="Arial" w:hAnsi="Arial" w:cs="Arial"/>
          <w:lang w:val="it-IT"/>
        </w:rPr>
        <w:t xml:space="preserve"> già soddisfatti, il che garantisce alla banca un’ulteriore crescita in piena salute. Alla luce del </w:t>
      </w:r>
      <w:proofErr w:type="gramStart"/>
      <w:r w:rsidRPr="00D072D1">
        <w:rPr>
          <w:rFonts w:ascii="Arial" w:hAnsi="Arial" w:cs="Arial"/>
          <w:lang w:val="it-IT"/>
        </w:rPr>
        <w:t>contesto</w:t>
      </w:r>
      <w:proofErr w:type="gramEnd"/>
      <w:r w:rsidRPr="00D072D1">
        <w:rPr>
          <w:rFonts w:ascii="Arial" w:hAnsi="Arial" w:cs="Arial"/>
          <w:lang w:val="it-IT"/>
        </w:rPr>
        <w:t xml:space="preserve"> turbolento, che vede il quadro generale in continua evoluzione anche a causa dell’emanazione di sempre nuove disposizioni, questi sviluppi positivi consentono di garantire agli azionisti e ai clienti sicurezza e stabilità. “Il nostro sforzo è sempre volto a dare un contributo al rafforzamento dell’intera Organizzazione Monetaria </w:t>
      </w:r>
      <w:proofErr w:type="spellStart"/>
      <w:r w:rsidRPr="00D072D1">
        <w:rPr>
          <w:rFonts w:ascii="Arial" w:hAnsi="Arial" w:cs="Arial"/>
          <w:lang w:val="it-IT"/>
        </w:rPr>
        <w:t>Raiffeisen</w:t>
      </w:r>
      <w:proofErr w:type="spellEnd"/>
      <w:r w:rsidRPr="00D072D1">
        <w:rPr>
          <w:rFonts w:ascii="Arial" w:hAnsi="Arial" w:cs="Arial"/>
          <w:lang w:val="it-IT"/>
        </w:rPr>
        <w:t xml:space="preserve"> dell’Alto Adige”, </w:t>
      </w:r>
      <w:proofErr w:type="gramStart"/>
      <w:r w:rsidRPr="00D072D1">
        <w:rPr>
          <w:rFonts w:ascii="Arial" w:hAnsi="Arial" w:cs="Arial"/>
          <w:lang w:val="it-IT"/>
        </w:rPr>
        <w:t>conclude</w:t>
      </w:r>
      <w:proofErr w:type="gramEnd"/>
      <w:r w:rsidRPr="00D072D1">
        <w:rPr>
          <w:rFonts w:ascii="Arial" w:hAnsi="Arial" w:cs="Arial"/>
          <w:lang w:val="it-IT"/>
        </w:rPr>
        <w:t xml:space="preserve"> </w:t>
      </w:r>
      <w:proofErr w:type="spellStart"/>
      <w:r w:rsidRPr="00D072D1">
        <w:rPr>
          <w:rFonts w:ascii="Arial" w:hAnsi="Arial" w:cs="Arial"/>
          <w:lang w:val="it-IT"/>
        </w:rPr>
        <w:t>Grüner</w:t>
      </w:r>
      <w:proofErr w:type="spellEnd"/>
      <w:r w:rsidRPr="00D072D1">
        <w:rPr>
          <w:rFonts w:ascii="Arial" w:hAnsi="Arial" w:cs="Arial"/>
          <w:lang w:val="it-IT"/>
        </w:rPr>
        <w:t>.</w:t>
      </w:r>
    </w:p>
    <w:p w:rsidR="00CF0B2B" w:rsidRPr="00D072D1" w:rsidRDefault="00CF0B2B" w:rsidP="00AE085A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:rsidR="00A12CEC" w:rsidRPr="00D072D1" w:rsidRDefault="00A12CEC" w:rsidP="00A12CEC">
      <w:pPr>
        <w:rPr>
          <w:rFonts w:ascii="Arial" w:hAnsi="Arial" w:cs="Arial"/>
          <w:b/>
          <w:lang w:val="it-IT"/>
        </w:rPr>
      </w:pPr>
      <w:r w:rsidRPr="00D072D1">
        <w:rPr>
          <w:rFonts w:ascii="Arial" w:hAnsi="Arial" w:cs="Arial"/>
          <w:b/>
          <w:bCs/>
          <w:lang w:val="it-IT"/>
        </w:rPr>
        <w:t>L’importanza della previdenza complementare</w:t>
      </w:r>
    </w:p>
    <w:p w:rsidR="00576E93" w:rsidRPr="00D072D1" w:rsidRDefault="00A12CEC" w:rsidP="00576E93">
      <w:pPr>
        <w:rPr>
          <w:rFonts w:ascii="Arial" w:hAnsi="Arial" w:cs="Arial"/>
          <w:lang w:val="it-IT"/>
        </w:rPr>
      </w:pPr>
      <w:r w:rsidRPr="00D072D1">
        <w:rPr>
          <w:rFonts w:ascii="Arial" w:hAnsi="Arial" w:cs="Arial"/>
          <w:lang w:val="it-IT"/>
        </w:rPr>
        <w:t xml:space="preserve">Il </w:t>
      </w:r>
      <w:proofErr w:type="spellStart"/>
      <w:r w:rsidRPr="00D072D1">
        <w:rPr>
          <w:rFonts w:ascii="Arial" w:hAnsi="Arial" w:cs="Arial"/>
          <w:lang w:val="it-IT"/>
        </w:rPr>
        <w:t>Raiffeisen</w:t>
      </w:r>
      <w:proofErr w:type="spellEnd"/>
      <w:r w:rsidRPr="00D072D1">
        <w:rPr>
          <w:rFonts w:ascii="Arial" w:hAnsi="Arial" w:cs="Arial"/>
          <w:lang w:val="it-IT"/>
        </w:rPr>
        <w:t xml:space="preserve"> Fondo Pensione Aperto, amministrato dalla Cassa Centrale </w:t>
      </w:r>
      <w:proofErr w:type="spellStart"/>
      <w:r w:rsidRPr="00D072D1">
        <w:rPr>
          <w:rFonts w:ascii="Arial" w:hAnsi="Arial" w:cs="Arial"/>
          <w:lang w:val="it-IT"/>
        </w:rPr>
        <w:t>Raiffeisen</w:t>
      </w:r>
      <w:proofErr w:type="spellEnd"/>
      <w:r w:rsidRPr="00D072D1">
        <w:rPr>
          <w:rFonts w:ascii="Arial" w:hAnsi="Arial" w:cs="Arial"/>
          <w:lang w:val="it-IT"/>
        </w:rPr>
        <w:t xml:space="preserve"> dell’Alto Adige, ha continuato a incontrare grande interesse anche nel corso del 2015. </w:t>
      </w:r>
      <w:r w:rsidR="00576E93" w:rsidRPr="00D072D1">
        <w:rPr>
          <w:rFonts w:ascii="Arial" w:hAnsi="Arial" w:cs="Arial"/>
          <w:lang w:val="it-IT"/>
        </w:rPr>
        <w:t xml:space="preserve">La nuova opportunità offerta dal </w:t>
      </w:r>
      <w:r w:rsidR="00C571BB">
        <w:rPr>
          <w:rFonts w:ascii="Arial" w:hAnsi="Arial" w:cs="Arial"/>
          <w:lang w:val="it-IT"/>
        </w:rPr>
        <w:t>“Risparmio Casa”</w:t>
      </w:r>
      <w:r w:rsidR="00576E93" w:rsidRPr="00D072D1">
        <w:rPr>
          <w:rFonts w:ascii="Arial" w:hAnsi="Arial" w:cs="Arial"/>
          <w:lang w:val="it-IT"/>
        </w:rPr>
        <w:t>, inoltre, ha fatto aumentare il numero di soci.</w:t>
      </w:r>
    </w:p>
    <w:p w:rsidR="00A12CEC" w:rsidRPr="00D072D1" w:rsidRDefault="00C571BB" w:rsidP="00A12CEC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Il numero degli iscritti </w:t>
      </w:r>
      <w:r w:rsidR="00A12CEC" w:rsidRPr="00D072D1">
        <w:rPr>
          <w:rFonts w:ascii="Arial" w:hAnsi="Arial" w:cs="Arial"/>
          <w:lang w:val="it-IT"/>
        </w:rPr>
        <w:t xml:space="preserve">al Fondo Pensione è aumentato del 22% e ha superato quota 26.000. I mezzi amministrati, supportati dall’andamento positivo del mercato, </w:t>
      </w:r>
      <w:r w:rsidR="00586CAB" w:rsidRPr="00D072D1">
        <w:rPr>
          <w:rFonts w:ascii="Arial" w:hAnsi="Arial" w:cs="Arial"/>
          <w:lang w:val="it-IT"/>
        </w:rPr>
        <w:t xml:space="preserve">sfiorano </w:t>
      </w:r>
      <w:r w:rsidR="00A12CEC" w:rsidRPr="00D072D1">
        <w:rPr>
          <w:rFonts w:ascii="Arial" w:hAnsi="Arial" w:cs="Arial"/>
          <w:lang w:val="it-IT"/>
        </w:rPr>
        <w:t xml:space="preserve">i 440 milioni di euro (+17%). </w:t>
      </w:r>
    </w:p>
    <w:p w:rsidR="00A12CEC" w:rsidRPr="00D072D1" w:rsidRDefault="00A12CEC" w:rsidP="00AE085A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:rsidR="00D072D1" w:rsidRDefault="00D072D1" w:rsidP="00F04395">
      <w:pPr>
        <w:autoSpaceDE w:val="0"/>
        <w:autoSpaceDN w:val="0"/>
        <w:adjustRightInd w:val="0"/>
        <w:rPr>
          <w:rFonts w:ascii="Arial" w:hAnsi="Arial" w:cs="Arial"/>
          <w:b/>
          <w:bCs/>
          <w:lang w:val="it-IT"/>
        </w:rPr>
      </w:pPr>
    </w:p>
    <w:p w:rsidR="00F04395" w:rsidRPr="00D072D1" w:rsidRDefault="00F04395" w:rsidP="00F04395">
      <w:pPr>
        <w:autoSpaceDE w:val="0"/>
        <w:autoSpaceDN w:val="0"/>
        <w:adjustRightInd w:val="0"/>
        <w:rPr>
          <w:rFonts w:ascii="Arial" w:hAnsi="Arial" w:cs="Arial"/>
          <w:b/>
          <w:bCs/>
          <w:lang w:val="it-IT"/>
        </w:rPr>
      </w:pPr>
      <w:r w:rsidRPr="00D072D1">
        <w:rPr>
          <w:rFonts w:ascii="Arial" w:hAnsi="Arial" w:cs="Arial"/>
          <w:b/>
          <w:bCs/>
          <w:lang w:val="it-IT"/>
        </w:rPr>
        <w:lastRenderedPageBreak/>
        <w:t>Prospettive</w:t>
      </w:r>
    </w:p>
    <w:p w:rsidR="00F04395" w:rsidRPr="00D072D1" w:rsidRDefault="00576E93" w:rsidP="00D072D1">
      <w:pPr>
        <w:spacing w:line="280" w:lineRule="exact"/>
        <w:rPr>
          <w:rFonts w:ascii="Arial" w:hAnsi="Arial" w:cs="Arial"/>
          <w:lang w:val="it-IT"/>
        </w:rPr>
      </w:pPr>
      <w:proofErr w:type="gramStart"/>
      <w:r w:rsidRPr="00D072D1">
        <w:rPr>
          <w:rFonts w:ascii="Arial" w:hAnsi="Arial" w:cs="Arial"/>
          <w:lang w:val="it-IT"/>
        </w:rPr>
        <w:t>“Ci attendiamo un esercizio caratterizzato da stabilità</w:t>
      </w:r>
      <w:proofErr w:type="gramEnd"/>
      <w:r w:rsidRPr="00D072D1">
        <w:rPr>
          <w:rFonts w:ascii="Arial" w:hAnsi="Arial" w:cs="Arial"/>
          <w:lang w:val="it-IT"/>
        </w:rPr>
        <w:t xml:space="preserve">. </w:t>
      </w:r>
      <w:r w:rsidR="00F04395" w:rsidRPr="00D072D1">
        <w:rPr>
          <w:rFonts w:ascii="Arial" w:hAnsi="Arial" w:cs="Arial"/>
          <w:lang w:val="it-IT"/>
        </w:rPr>
        <w:t xml:space="preserve">In Alto Adige la crescita, basandosi sulle previsioni dell’IRE della Camera </w:t>
      </w:r>
      <w:proofErr w:type="gramStart"/>
      <w:r w:rsidR="00F04395" w:rsidRPr="00D072D1">
        <w:rPr>
          <w:rFonts w:ascii="Arial" w:hAnsi="Arial" w:cs="Arial"/>
          <w:lang w:val="it-IT"/>
        </w:rPr>
        <w:t>di</w:t>
      </w:r>
      <w:proofErr w:type="gramEnd"/>
      <w:r w:rsidR="00F04395" w:rsidRPr="00D072D1">
        <w:rPr>
          <w:rFonts w:ascii="Arial" w:hAnsi="Arial" w:cs="Arial"/>
          <w:lang w:val="it-IT"/>
        </w:rPr>
        <w:t xml:space="preserve"> commercio di Bolzano</w:t>
      </w:r>
      <w:r w:rsidRPr="00D072D1">
        <w:rPr>
          <w:rFonts w:ascii="Arial" w:hAnsi="Arial" w:cs="Arial"/>
          <w:lang w:val="it-IT"/>
        </w:rPr>
        <w:t>,</w:t>
      </w:r>
      <w:r w:rsidR="00F04395" w:rsidRPr="00D072D1">
        <w:rPr>
          <w:rFonts w:ascii="Arial" w:hAnsi="Arial" w:cs="Arial"/>
          <w:lang w:val="it-IT"/>
        </w:rPr>
        <w:t xml:space="preserve"> nel 2016 dovrebbe aumentare ancora. La richiesta di credito si riprende lentamente. Ci attendiamo un modesto aumento dei volumi creditizi e un forte incremento dei depositi da clientela al netto dell’operatività con investitori istituzionali.</w:t>
      </w:r>
    </w:p>
    <w:p w:rsidR="00A9187A" w:rsidRPr="00D072D1" w:rsidRDefault="00F04395" w:rsidP="00F04395">
      <w:pPr>
        <w:spacing w:line="280" w:lineRule="exact"/>
        <w:jc w:val="both"/>
        <w:rPr>
          <w:rFonts w:ascii="Arial" w:hAnsi="Arial" w:cs="Arial"/>
          <w:lang w:val="it-IT"/>
        </w:rPr>
      </w:pPr>
      <w:r w:rsidRPr="00D072D1">
        <w:rPr>
          <w:rFonts w:ascii="Arial" w:hAnsi="Arial" w:cs="Arial"/>
          <w:lang w:val="it-IT"/>
        </w:rPr>
        <w:t xml:space="preserve">I continui provvedimenti straordinari di politica monetaria attuati dalla BCE continueranno a garantire la presenza di liquidità e a mantenere basso il livello dei tassi </w:t>
      </w:r>
      <w:proofErr w:type="gramStart"/>
      <w:r w:rsidRPr="00D072D1">
        <w:rPr>
          <w:rFonts w:ascii="Arial" w:hAnsi="Arial" w:cs="Arial"/>
          <w:lang w:val="it-IT"/>
        </w:rPr>
        <w:t xml:space="preserve">di </w:t>
      </w:r>
      <w:proofErr w:type="gramEnd"/>
      <w:r w:rsidRPr="00D072D1">
        <w:rPr>
          <w:rFonts w:ascii="Arial" w:hAnsi="Arial" w:cs="Arial"/>
          <w:lang w:val="it-IT"/>
        </w:rPr>
        <w:t xml:space="preserve">interesse. </w:t>
      </w:r>
    </w:p>
    <w:p w:rsidR="00576E93" w:rsidRPr="00D072D1" w:rsidRDefault="00576E93" w:rsidP="00D072D1">
      <w:pPr>
        <w:spacing w:line="280" w:lineRule="exact"/>
        <w:rPr>
          <w:rFonts w:ascii="Arial" w:hAnsi="Arial" w:cs="Arial"/>
          <w:lang w:val="it-IT"/>
        </w:rPr>
      </w:pPr>
      <w:r w:rsidRPr="00D072D1">
        <w:rPr>
          <w:rFonts w:ascii="Arial" w:hAnsi="Arial" w:cs="Arial"/>
          <w:lang w:val="it-IT"/>
        </w:rPr>
        <w:t xml:space="preserve">La situazione aziendale nel complesso positiva consente di lavorare con il massimo impegno a una serie di progetti innovativi. Si creeranno, così, i presupposti per garantire anche in futuro la competitività dell’Organizzazione bancaria </w:t>
      </w:r>
      <w:proofErr w:type="spellStart"/>
      <w:r w:rsidRPr="00D072D1">
        <w:rPr>
          <w:rFonts w:ascii="Arial" w:hAnsi="Arial" w:cs="Arial"/>
          <w:lang w:val="it-IT"/>
        </w:rPr>
        <w:t>Raiffeisen</w:t>
      </w:r>
      <w:proofErr w:type="spellEnd"/>
      <w:r w:rsidRPr="00D072D1">
        <w:rPr>
          <w:rFonts w:ascii="Arial" w:hAnsi="Arial" w:cs="Arial"/>
          <w:lang w:val="it-IT"/>
        </w:rPr>
        <w:t>. L’attenzione continuerà a essere posta sui fattori di rischio a livello internazionale, sull’elevato indebitamento dello stato e sulla capacità di rimborso delle imprese.</w:t>
      </w:r>
    </w:p>
    <w:p w:rsidR="00F04395" w:rsidRPr="00D072D1" w:rsidRDefault="00F04395" w:rsidP="00F04395">
      <w:pPr>
        <w:spacing w:line="280" w:lineRule="exact"/>
        <w:jc w:val="both"/>
        <w:rPr>
          <w:rFonts w:ascii="Arial" w:hAnsi="Arial" w:cs="Arial"/>
          <w:lang w:val="it-IT"/>
        </w:rPr>
      </w:pPr>
      <w:r w:rsidRPr="00D072D1">
        <w:rPr>
          <w:rFonts w:ascii="Arial" w:hAnsi="Arial" w:cs="Arial"/>
          <w:lang w:val="it-IT"/>
        </w:rPr>
        <w:t xml:space="preserve">Partendo dall’affermato modello di business e dal buon </w:t>
      </w:r>
      <w:proofErr w:type="gramStart"/>
      <w:r w:rsidRPr="00D072D1">
        <w:rPr>
          <w:rFonts w:ascii="Arial" w:hAnsi="Arial" w:cs="Arial"/>
          <w:lang w:val="it-IT"/>
        </w:rPr>
        <w:t>posizionamento</w:t>
      </w:r>
      <w:proofErr w:type="gramEnd"/>
      <w:r w:rsidRPr="00D072D1">
        <w:rPr>
          <w:rFonts w:ascii="Arial" w:hAnsi="Arial" w:cs="Arial"/>
          <w:lang w:val="it-IT"/>
        </w:rPr>
        <w:t xml:space="preserve">, potenzieremo ulteriormente il nostro ruolo nel campo dei finanziamenti alle imprese in Alto Adige e continueremo a supportare fattivamente le Casse </w:t>
      </w:r>
      <w:proofErr w:type="spellStart"/>
      <w:r w:rsidRPr="00D072D1">
        <w:rPr>
          <w:rFonts w:ascii="Arial" w:hAnsi="Arial" w:cs="Arial"/>
          <w:lang w:val="it-IT"/>
        </w:rPr>
        <w:t>Raiffeisen</w:t>
      </w:r>
      <w:proofErr w:type="spellEnd"/>
      <w:r w:rsidRPr="00D072D1">
        <w:rPr>
          <w:rFonts w:ascii="Arial" w:hAnsi="Arial" w:cs="Arial"/>
          <w:lang w:val="it-IT"/>
        </w:rPr>
        <w:t xml:space="preserve">”, conclude il suo intervento Zenone </w:t>
      </w:r>
      <w:proofErr w:type="spellStart"/>
      <w:r w:rsidRPr="00D072D1">
        <w:rPr>
          <w:rFonts w:ascii="Arial" w:hAnsi="Arial" w:cs="Arial"/>
          <w:lang w:val="it-IT"/>
        </w:rPr>
        <w:t>Giacomuzzi</w:t>
      </w:r>
      <w:proofErr w:type="spellEnd"/>
      <w:r w:rsidRPr="00D072D1">
        <w:rPr>
          <w:rFonts w:ascii="Arial" w:hAnsi="Arial" w:cs="Arial"/>
          <w:lang w:val="it-IT"/>
        </w:rPr>
        <w:t>.</w:t>
      </w:r>
    </w:p>
    <w:p w:rsidR="00D072D1" w:rsidRPr="00D072D1" w:rsidRDefault="00D072D1" w:rsidP="00D2632C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:rsidR="00D072D1" w:rsidRPr="006655B5" w:rsidRDefault="00D072D1" w:rsidP="00D2632C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</w:p>
    <w:p w:rsidR="00D2632C" w:rsidRPr="006655B5" w:rsidRDefault="00D2632C" w:rsidP="00D2632C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val="it-IT"/>
        </w:rPr>
      </w:pPr>
      <w:r w:rsidRPr="006655B5">
        <w:rPr>
          <w:rFonts w:ascii="Arial" w:hAnsi="Arial" w:cs="Arial"/>
          <w:b/>
          <w:color w:val="000000"/>
          <w:lang w:val="it-IT"/>
        </w:rPr>
        <w:t xml:space="preserve">I principali dati della Cassa Centrale </w:t>
      </w:r>
      <w:proofErr w:type="spellStart"/>
      <w:r w:rsidRPr="006655B5">
        <w:rPr>
          <w:rFonts w:ascii="Arial" w:hAnsi="Arial" w:cs="Arial"/>
          <w:b/>
          <w:color w:val="000000"/>
          <w:lang w:val="it-IT"/>
        </w:rPr>
        <w:t>Raiffeisen</w:t>
      </w:r>
      <w:proofErr w:type="spellEnd"/>
      <w:r w:rsidRPr="006655B5">
        <w:rPr>
          <w:rFonts w:ascii="Arial" w:hAnsi="Arial" w:cs="Arial"/>
          <w:b/>
          <w:color w:val="000000"/>
          <w:lang w:val="it-IT"/>
        </w:rPr>
        <w:t xml:space="preserve"> dell’Alto Adige S</w:t>
      </w:r>
      <w:r w:rsidR="006655B5" w:rsidRPr="006655B5">
        <w:rPr>
          <w:rFonts w:ascii="Arial" w:hAnsi="Arial" w:cs="Arial"/>
          <w:b/>
          <w:color w:val="000000"/>
          <w:lang w:val="it-IT"/>
        </w:rPr>
        <w:t>.</w:t>
      </w:r>
      <w:r w:rsidRPr="006655B5">
        <w:rPr>
          <w:rFonts w:ascii="Arial" w:hAnsi="Arial" w:cs="Arial"/>
          <w:b/>
          <w:color w:val="000000"/>
          <w:lang w:val="it-IT"/>
        </w:rPr>
        <w:t>p</w:t>
      </w:r>
      <w:r w:rsidR="006655B5" w:rsidRPr="006655B5">
        <w:rPr>
          <w:rFonts w:ascii="Arial" w:hAnsi="Arial" w:cs="Arial"/>
          <w:b/>
          <w:color w:val="000000"/>
          <w:lang w:val="it-IT"/>
        </w:rPr>
        <w:t>.</w:t>
      </w:r>
      <w:r w:rsidRPr="006655B5">
        <w:rPr>
          <w:rFonts w:ascii="Arial" w:hAnsi="Arial" w:cs="Arial"/>
          <w:b/>
          <w:color w:val="000000"/>
          <w:lang w:val="it-IT"/>
        </w:rPr>
        <w:t>A</w:t>
      </w:r>
      <w:r w:rsidR="006655B5" w:rsidRPr="006655B5">
        <w:rPr>
          <w:rFonts w:ascii="Arial" w:hAnsi="Arial" w:cs="Arial"/>
          <w:b/>
          <w:color w:val="000000"/>
          <w:lang w:val="it-IT"/>
        </w:rPr>
        <w:t>.</w:t>
      </w:r>
      <w:r w:rsidRPr="006655B5">
        <w:rPr>
          <w:rFonts w:ascii="Arial" w:hAnsi="Arial" w:cs="Arial"/>
          <w:b/>
          <w:color w:val="000000"/>
          <w:lang w:val="it-IT"/>
        </w:rPr>
        <w:t>:</w:t>
      </w:r>
    </w:p>
    <w:p w:rsidR="004036CB" w:rsidRPr="006655B5" w:rsidRDefault="004036CB" w:rsidP="004036CB">
      <w:pPr>
        <w:pStyle w:val="Textkrper210"/>
        <w:rPr>
          <w:rFonts w:cs="Arial"/>
          <w:sz w:val="20"/>
          <w:lang w:val="it-IT"/>
        </w:rPr>
      </w:pPr>
    </w:p>
    <w:tbl>
      <w:tblPr>
        <w:tblW w:w="89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6"/>
        <w:gridCol w:w="1676"/>
        <w:gridCol w:w="1420"/>
        <w:gridCol w:w="1456"/>
      </w:tblGrid>
      <w:tr w:rsidR="00F95D2F" w:rsidRPr="006655B5" w:rsidTr="003917B8">
        <w:trPr>
          <w:trHeight w:val="255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2F" w:rsidRPr="006655B5" w:rsidRDefault="00F95D2F" w:rsidP="003917B8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6655B5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Valori in milioni di euro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2F" w:rsidRPr="006655B5" w:rsidRDefault="00F95D2F" w:rsidP="003917B8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655B5">
              <w:rPr>
                <w:rFonts w:ascii="Arial" w:hAnsi="Arial" w:cs="Arial"/>
                <w:sz w:val="20"/>
                <w:szCs w:val="20"/>
                <w:lang w:val="it-IT"/>
              </w:rPr>
              <w:t>31.12.2014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2F" w:rsidRPr="006655B5" w:rsidRDefault="00F95D2F" w:rsidP="003917B8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655B5">
              <w:rPr>
                <w:rFonts w:ascii="Arial" w:hAnsi="Arial" w:cs="Arial"/>
                <w:sz w:val="20"/>
                <w:szCs w:val="20"/>
                <w:lang w:val="it-IT"/>
              </w:rPr>
              <w:t>31.12.2015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2F" w:rsidRPr="006655B5" w:rsidRDefault="00F95D2F" w:rsidP="00F95D2F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655B5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Variazioni %</w:t>
            </w:r>
          </w:p>
        </w:tc>
      </w:tr>
      <w:tr w:rsidR="00F95D2F" w:rsidRPr="006655B5" w:rsidTr="003917B8">
        <w:trPr>
          <w:trHeight w:val="255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2F" w:rsidRPr="006655B5" w:rsidRDefault="00F95D2F" w:rsidP="003917B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2F" w:rsidRPr="006655B5" w:rsidRDefault="00F95D2F" w:rsidP="003917B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2F" w:rsidRPr="006655B5" w:rsidRDefault="00F95D2F" w:rsidP="003917B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2F" w:rsidRPr="006655B5" w:rsidRDefault="00F95D2F" w:rsidP="003917B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F95D2F" w:rsidRPr="006655B5" w:rsidTr="003917B8">
        <w:trPr>
          <w:trHeight w:val="255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2F" w:rsidRPr="00D072D1" w:rsidRDefault="00F95D2F" w:rsidP="003917B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072D1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Raccolta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2F" w:rsidRPr="00D072D1" w:rsidRDefault="00F95D2F" w:rsidP="00D072D1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072D1">
              <w:rPr>
                <w:rFonts w:ascii="Arial" w:hAnsi="Arial" w:cs="Arial"/>
                <w:sz w:val="20"/>
                <w:szCs w:val="20"/>
                <w:lang w:val="it-IT"/>
              </w:rPr>
              <w:t>1.07</w:t>
            </w:r>
            <w:r w:rsidR="00D072D1" w:rsidRPr="00D072D1">
              <w:rPr>
                <w:rFonts w:ascii="Arial" w:hAnsi="Arial"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2F" w:rsidRPr="00D072D1" w:rsidRDefault="00F95D2F" w:rsidP="00D072D1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072D1">
              <w:rPr>
                <w:rFonts w:ascii="Arial" w:hAnsi="Arial" w:cs="Arial"/>
                <w:sz w:val="20"/>
                <w:szCs w:val="20"/>
                <w:lang w:val="it-IT"/>
              </w:rPr>
              <w:t>1.</w:t>
            </w:r>
            <w:r w:rsidR="00D072D1" w:rsidRPr="00D072D1">
              <w:rPr>
                <w:rFonts w:ascii="Arial" w:hAnsi="Arial" w:cs="Arial"/>
                <w:sz w:val="20"/>
                <w:szCs w:val="20"/>
                <w:lang w:val="it-IT"/>
              </w:rPr>
              <w:t>238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2F" w:rsidRPr="006655B5" w:rsidRDefault="00F95D2F" w:rsidP="003917B8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072D1">
              <w:rPr>
                <w:rFonts w:ascii="Arial" w:hAnsi="Arial" w:cs="Arial"/>
                <w:sz w:val="20"/>
                <w:szCs w:val="20"/>
                <w:lang w:val="it-IT"/>
              </w:rPr>
              <w:t>15,60%</w:t>
            </w:r>
          </w:p>
        </w:tc>
      </w:tr>
      <w:tr w:rsidR="00F95D2F" w:rsidRPr="006655B5" w:rsidTr="003917B8">
        <w:trPr>
          <w:trHeight w:val="285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2F" w:rsidRPr="006655B5" w:rsidRDefault="00F95D2F" w:rsidP="003917B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655B5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  </w:t>
            </w:r>
            <w:proofErr w:type="gramStart"/>
            <w:r w:rsidRPr="006655B5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di</w:t>
            </w:r>
            <w:proofErr w:type="gramEnd"/>
            <w:r w:rsidRPr="006655B5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cui depositi da clientela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2F" w:rsidRPr="006655B5" w:rsidRDefault="00F95D2F" w:rsidP="00D072D1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655B5">
              <w:rPr>
                <w:rFonts w:ascii="Arial" w:hAnsi="Arial" w:cs="Arial"/>
                <w:sz w:val="20"/>
                <w:szCs w:val="20"/>
                <w:lang w:val="it-IT"/>
              </w:rPr>
              <w:t>723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2F" w:rsidRPr="006655B5" w:rsidRDefault="00F95D2F" w:rsidP="00D072D1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655B5">
              <w:rPr>
                <w:rFonts w:ascii="Arial" w:hAnsi="Arial" w:cs="Arial"/>
                <w:sz w:val="20"/>
                <w:szCs w:val="20"/>
                <w:lang w:val="it-IT"/>
              </w:rPr>
              <w:t>952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2F" w:rsidRPr="006655B5" w:rsidRDefault="00F95D2F" w:rsidP="003917B8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655B5">
              <w:rPr>
                <w:rFonts w:ascii="Arial" w:hAnsi="Arial" w:cs="Arial"/>
                <w:sz w:val="20"/>
                <w:szCs w:val="20"/>
                <w:lang w:val="it-IT"/>
              </w:rPr>
              <w:t>31,71%</w:t>
            </w:r>
          </w:p>
        </w:tc>
      </w:tr>
      <w:tr w:rsidR="00F95D2F" w:rsidRPr="006655B5" w:rsidTr="003917B8">
        <w:trPr>
          <w:trHeight w:val="255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2F" w:rsidRPr="006655B5" w:rsidRDefault="00F95D2F" w:rsidP="003917B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655B5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Impieghi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2F" w:rsidRPr="006655B5" w:rsidRDefault="00F95D2F" w:rsidP="00D072D1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655B5">
              <w:rPr>
                <w:rFonts w:ascii="Arial" w:hAnsi="Arial" w:cs="Arial"/>
                <w:sz w:val="20"/>
                <w:szCs w:val="20"/>
                <w:lang w:val="it-IT"/>
              </w:rPr>
              <w:t>1.3</w:t>
            </w:r>
            <w:r w:rsidR="00D072D1">
              <w:rPr>
                <w:rFonts w:ascii="Arial" w:hAnsi="Arial" w:cs="Arial"/>
                <w:sz w:val="20"/>
                <w:szCs w:val="20"/>
                <w:lang w:val="it-IT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2F" w:rsidRPr="006655B5" w:rsidRDefault="00D072D1" w:rsidP="00D072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1.405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2F" w:rsidRPr="006655B5" w:rsidRDefault="00F95D2F" w:rsidP="003917B8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655B5">
              <w:rPr>
                <w:rFonts w:ascii="Arial" w:hAnsi="Arial" w:cs="Arial"/>
                <w:sz w:val="20"/>
                <w:szCs w:val="20"/>
                <w:lang w:val="it-IT"/>
              </w:rPr>
              <w:t>6,46%</w:t>
            </w:r>
          </w:p>
        </w:tc>
      </w:tr>
      <w:tr w:rsidR="00F95D2F" w:rsidRPr="006655B5" w:rsidTr="003917B8">
        <w:trPr>
          <w:trHeight w:val="255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2F" w:rsidRPr="006655B5" w:rsidRDefault="00F95D2F" w:rsidP="003917B8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6655B5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Utile prima delle imposte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2F" w:rsidRPr="006655B5" w:rsidRDefault="00F95D2F" w:rsidP="00D072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6655B5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33</w:t>
            </w:r>
            <w:r w:rsidR="00D072D1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,</w:t>
            </w:r>
            <w:r w:rsidRPr="006655B5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8</w:t>
            </w:r>
            <w:r w:rsidR="00D072D1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2F" w:rsidRPr="006655B5" w:rsidRDefault="00F95D2F" w:rsidP="00D072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6655B5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26</w:t>
            </w:r>
            <w:r w:rsidR="00D072D1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,30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2F" w:rsidRPr="006655B5" w:rsidRDefault="00F95D2F" w:rsidP="00391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6655B5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-22,26%</w:t>
            </w:r>
          </w:p>
        </w:tc>
      </w:tr>
      <w:tr w:rsidR="00F95D2F" w:rsidRPr="006655B5" w:rsidTr="003917B8">
        <w:trPr>
          <w:trHeight w:val="255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2F" w:rsidRPr="006655B5" w:rsidRDefault="00F95D2F" w:rsidP="003917B8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6655B5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Utile dell’esercizio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2F" w:rsidRPr="006655B5" w:rsidRDefault="00D072D1" w:rsidP="00D072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23,03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2F" w:rsidRPr="006655B5" w:rsidRDefault="00F95D2F" w:rsidP="00D072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6655B5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18</w:t>
            </w:r>
            <w:r w:rsidR="00D072D1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,11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2F" w:rsidRPr="006655B5" w:rsidRDefault="00F95D2F" w:rsidP="00391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6655B5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-21,34%</w:t>
            </w:r>
          </w:p>
        </w:tc>
      </w:tr>
      <w:tr w:rsidR="00F95D2F" w:rsidRPr="006655B5" w:rsidTr="003917B8">
        <w:trPr>
          <w:trHeight w:val="255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2F" w:rsidRPr="006655B5" w:rsidRDefault="00F95D2F" w:rsidP="003917B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655B5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Capitale sociale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2F" w:rsidRPr="006655B5" w:rsidRDefault="00F95D2F" w:rsidP="00D072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6655B5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175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2F" w:rsidRPr="006655B5" w:rsidRDefault="00F95D2F" w:rsidP="00D072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6655B5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175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2F" w:rsidRPr="006655B5" w:rsidRDefault="00F95D2F" w:rsidP="00391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6655B5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0,00%</w:t>
            </w:r>
          </w:p>
        </w:tc>
      </w:tr>
      <w:tr w:rsidR="00F95D2F" w:rsidRPr="006655B5" w:rsidTr="003917B8">
        <w:trPr>
          <w:trHeight w:val="255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2F" w:rsidRPr="006655B5" w:rsidRDefault="00F95D2F" w:rsidP="003917B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655B5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Patrimonio netto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2F" w:rsidRPr="006655B5" w:rsidRDefault="00F95D2F" w:rsidP="00D072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6655B5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311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2F" w:rsidRPr="006655B5" w:rsidRDefault="00F95D2F" w:rsidP="00391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6655B5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322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2F" w:rsidRPr="006655B5" w:rsidRDefault="00F95D2F" w:rsidP="00391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6655B5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3,49%</w:t>
            </w:r>
          </w:p>
        </w:tc>
      </w:tr>
      <w:tr w:rsidR="00F95D2F" w:rsidRPr="006655B5" w:rsidTr="003917B8">
        <w:trPr>
          <w:trHeight w:val="255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2F" w:rsidRPr="006655B5" w:rsidRDefault="00F95D2F" w:rsidP="003917B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F95D2F" w:rsidRPr="006655B5" w:rsidRDefault="00F95D2F" w:rsidP="003917B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6655B5">
              <w:rPr>
                <w:rFonts w:ascii="Arial" w:hAnsi="Arial" w:cs="Arial"/>
                <w:sz w:val="20"/>
                <w:szCs w:val="20"/>
                <w:lang w:val="it-IT"/>
              </w:rPr>
              <w:t>Cost</w:t>
            </w:r>
            <w:proofErr w:type="spellEnd"/>
            <w:r w:rsidRPr="006655B5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655B5">
              <w:rPr>
                <w:rFonts w:ascii="Arial" w:hAnsi="Arial" w:cs="Arial"/>
                <w:sz w:val="20"/>
                <w:szCs w:val="20"/>
                <w:lang w:val="it-IT"/>
              </w:rPr>
              <w:t>Income</w:t>
            </w:r>
            <w:proofErr w:type="spellEnd"/>
            <w:r w:rsidRPr="006655B5">
              <w:rPr>
                <w:rFonts w:ascii="Arial" w:hAnsi="Arial" w:cs="Arial"/>
                <w:sz w:val="20"/>
                <w:szCs w:val="20"/>
                <w:lang w:val="it-IT"/>
              </w:rPr>
              <w:t xml:space="preserve"> Ratio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2F" w:rsidRPr="006655B5" w:rsidRDefault="00F95D2F" w:rsidP="00391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6655B5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33,77%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2F" w:rsidRPr="006655B5" w:rsidRDefault="00F95D2F" w:rsidP="00391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6655B5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41,52%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2F" w:rsidRPr="006655B5" w:rsidRDefault="00F95D2F" w:rsidP="00391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6655B5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22,96%</w:t>
            </w:r>
          </w:p>
        </w:tc>
      </w:tr>
      <w:tr w:rsidR="00F95D2F" w:rsidRPr="006655B5" w:rsidTr="003917B8">
        <w:trPr>
          <w:trHeight w:val="255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2F" w:rsidRPr="006655B5" w:rsidRDefault="00F95D2F" w:rsidP="003917B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F95D2F" w:rsidRPr="006655B5" w:rsidRDefault="00F95D2F" w:rsidP="003917B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655B5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Collaboratori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2F" w:rsidRPr="006655B5" w:rsidRDefault="00F95D2F" w:rsidP="00391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6655B5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154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2F" w:rsidRPr="006655B5" w:rsidRDefault="00F95D2F" w:rsidP="00391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6655B5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153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2F" w:rsidRPr="006655B5" w:rsidRDefault="00F95D2F" w:rsidP="00391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6655B5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-0,65%</w:t>
            </w:r>
          </w:p>
        </w:tc>
      </w:tr>
      <w:tr w:rsidR="00F95D2F" w:rsidRPr="006655B5" w:rsidTr="003917B8">
        <w:trPr>
          <w:trHeight w:val="255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D2F" w:rsidRPr="006655B5" w:rsidRDefault="00F95D2F" w:rsidP="003917B8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:rsidR="00F95D2F" w:rsidRPr="006655B5" w:rsidRDefault="00F95D2F" w:rsidP="00F95D2F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6655B5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Rating di </w:t>
            </w:r>
            <w:proofErr w:type="spellStart"/>
            <w:r w:rsidRPr="006655B5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Moody’s</w:t>
            </w:r>
            <w:proofErr w:type="spellEnd"/>
            <w:r w:rsidRPr="006655B5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*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D2F" w:rsidRPr="006655B5" w:rsidRDefault="00F95D2F" w:rsidP="00391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:rsidR="00F95D2F" w:rsidRPr="006655B5" w:rsidRDefault="00F95D2F" w:rsidP="00391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6655B5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Baa3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D2F" w:rsidRPr="006655B5" w:rsidRDefault="00F95D2F" w:rsidP="00391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:rsidR="00F95D2F" w:rsidRPr="006655B5" w:rsidRDefault="00F95D2F" w:rsidP="00391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6655B5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A3*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2F" w:rsidRPr="006655B5" w:rsidRDefault="00C71B4B" w:rsidP="003917B8">
            <w:pPr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61C13A" wp14:editId="2D3EBC4B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-59690</wp:posOffset>
                      </wp:positionV>
                      <wp:extent cx="180975" cy="170815"/>
                      <wp:effectExtent l="19050" t="19050" r="47625" b="19685"/>
                      <wp:wrapNone/>
                      <wp:docPr id="7" name="Pfeil nach ob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081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6600"/>
                              </a:solidFill>
                              <a:ln>
                                <a:solidFill>
                                  <a:srgbClr val="0066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Pfeil nach oben 7" o:spid="_x0000_s1026" type="#_x0000_t68" style="position:absolute;margin-left:47.9pt;margin-top:-4.7pt;width:14.25pt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" adj="10800" fillcolor="#060" strokecolor="#060" strokeweight="1pt"/>
                  </w:pict>
                </mc:Fallback>
              </mc:AlternateContent>
            </w:r>
          </w:p>
        </w:tc>
      </w:tr>
    </w:tbl>
    <w:p w:rsidR="00F95D2F" w:rsidRPr="006655B5" w:rsidRDefault="00F95D2F" w:rsidP="00F95D2F">
      <w:pPr>
        <w:jc w:val="both"/>
        <w:rPr>
          <w:rFonts w:ascii="Arial" w:hAnsi="Arial" w:cs="Arial"/>
          <w:color w:val="000000"/>
          <w:lang w:val="it-IT"/>
        </w:rPr>
      </w:pPr>
    </w:p>
    <w:p w:rsidR="00F97EF6" w:rsidRDefault="00F97EF6" w:rsidP="00F95D2F">
      <w:pPr>
        <w:jc w:val="both"/>
        <w:rPr>
          <w:rFonts w:ascii="Arial" w:hAnsi="Arial" w:cs="Arial"/>
          <w:i/>
          <w:color w:val="000000"/>
          <w:sz w:val="16"/>
          <w:szCs w:val="16"/>
          <w:lang w:val="it-IT"/>
        </w:rPr>
      </w:pPr>
    </w:p>
    <w:p w:rsidR="00F95D2F" w:rsidRPr="00F97EF6" w:rsidRDefault="00F95D2F" w:rsidP="00F95D2F">
      <w:pPr>
        <w:jc w:val="both"/>
        <w:rPr>
          <w:rFonts w:ascii="Arial" w:hAnsi="Arial" w:cs="Arial"/>
          <w:i/>
          <w:color w:val="000000"/>
          <w:sz w:val="16"/>
          <w:szCs w:val="16"/>
          <w:lang w:val="it-IT"/>
        </w:rPr>
      </w:pPr>
      <w:r w:rsidRPr="00F97EF6">
        <w:rPr>
          <w:rFonts w:ascii="Arial" w:hAnsi="Arial" w:cs="Arial"/>
          <w:i/>
          <w:color w:val="000000"/>
          <w:sz w:val="16"/>
          <w:szCs w:val="16"/>
          <w:lang w:val="it-IT"/>
        </w:rPr>
        <w:t xml:space="preserve">* </w:t>
      </w:r>
      <w:r w:rsidRPr="00F97EF6">
        <w:rPr>
          <w:rFonts w:ascii="Arial" w:hAnsi="Arial" w:cs="Arial"/>
          <w:i/>
          <w:sz w:val="16"/>
          <w:szCs w:val="16"/>
          <w:lang w:val="it-IT"/>
        </w:rPr>
        <w:t>Rating sui depositi a lungo termine al 25.01.2016</w:t>
      </w:r>
    </w:p>
    <w:p w:rsidR="00CD7536" w:rsidRDefault="00CD7536">
      <w:pPr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br w:type="page"/>
      </w:r>
    </w:p>
    <w:p w:rsidR="00CD7536" w:rsidRDefault="00CD7536" w:rsidP="00CD7536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val="it-IT"/>
        </w:rPr>
      </w:pPr>
      <w:r>
        <w:rPr>
          <w:rFonts w:ascii="Arial" w:hAnsi="Arial" w:cs="Arial"/>
          <w:b/>
          <w:color w:val="000000"/>
          <w:lang w:val="it-IT"/>
        </w:rPr>
        <w:lastRenderedPageBreak/>
        <w:t xml:space="preserve">Gli impieghi della Cassa Centrale </w:t>
      </w:r>
      <w:proofErr w:type="spellStart"/>
      <w:r>
        <w:rPr>
          <w:rFonts w:ascii="Arial" w:hAnsi="Arial" w:cs="Arial"/>
          <w:b/>
          <w:color w:val="000000"/>
          <w:lang w:val="it-IT"/>
        </w:rPr>
        <w:t>Raiffeisen</w:t>
      </w:r>
      <w:proofErr w:type="spellEnd"/>
      <w:r>
        <w:rPr>
          <w:rFonts w:ascii="Arial" w:hAnsi="Arial" w:cs="Arial"/>
          <w:b/>
          <w:color w:val="000000"/>
          <w:lang w:val="it-IT"/>
        </w:rPr>
        <w:t xml:space="preserve"> dell’Alto Adige</w:t>
      </w:r>
    </w:p>
    <w:p w:rsidR="00CD7536" w:rsidRDefault="00CD7536" w:rsidP="00CD7536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val="it-IT"/>
        </w:rPr>
      </w:pPr>
    </w:p>
    <w:p w:rsidR="00D072D1" w:rsidRPr="00CD7536" w:rsidRDefault="00CD7536" w:rsidP="00CD7536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val="it-IT"/>
        </w:rPr>
      </w:pPr>
      <w:bookmarkStart w:id="0" w:name="_GoBack"/>
      <w:bookmarkEnd w:id="0"/>
      <w:r w:rsidRPr="00CD7536">
        <w:rPr>
          <w:rFonts w:ascii="Arial" w:hAnsi="Arial" w:cs="Arial"/>
          <w:color w:val="000000"/>
          <w:lang w:val="it-IT"/>
        </w:rPr>
        <w:drawing>
          <wp:inline distT="0" distB="0" distL="0" distR="0" wp14:anchorId="34CEDD77" wp14:editId="7F12EF86">
            <wp:extent cx="5760720" cy="3403394"/>
            <wp:effectExtent l="0" t="0" r="0" b="698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03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536" w:rsidRDefault="00CD7536" w:rsidP="004036CB">
      <w:pPr>
        <w:pStyle w:val="Textkrper210"/>
        <w:rPr>
          <w:rFonts w:cs="Arial"/>
          <w:sz w:val="20"/>
          <w:lang w:val="it-IT"/>
        </w:rPr>
      </w:pPr>
    </w:p>
    <w:p w:rsidR="004036CB" w:rsidRPr="006655B5" w:rsidRDefault="004036CB" w:rsidP="004036CB">
      <w:pPr>
        <w:pStyle w:val="Textkrper210"/>
        <w:rPr>
          <w:rFonts w:cs="Arial"/>
          <w:sz w:val="20"/>
          <w:lang w:val="it-IT"/>
        </w:rPr>
      </w:pPr>
      <w:r w:rsidRPr="006655B5">
        <w:rPr>
          <w:rFonts w:cs="Arial"/>
          <w:sz w:val="20"/>
          <w:lang w:val="it-IT"/>
        </w:rPr>
        <w:t>Bolzano, 27 april</w:t>
      </w:r>
      <w:r w:rsidR="00A9187A" w:rsidRPr="006655B5">
        <w:rPr>
          <w:rFonts w:cs="Arial"/>
          <w:sz w:val="20"/>
          <w:lang w:val="it-IT"/>
        </w:rPr>
        <w:t>e 2016</w:t>
      </w:r>
    </w:p>
    <w:p w:rsidR="004036CB" w:rsidRPr="006655B5" w:rsidRDefault="004036CB" w:rsidP="00D2632C">
      <w:pPr>
        <w:pStyle w:val="Textkrper210"/>
        <w:rPr>
          <w:rFonts w:cs="Arial"/>
          <w:sz w:val="20"/>
          <w:lang w:val="it-IT"/>
        </w:rPr>
      </w:pPr>
    </w:p>
    <w:p w:rsidR="00D2632C" w:rsidRPr="006655B5" w:rsidRDefault="00D2632C" w:rsidP="004036CB">
      <w:pPr>
        <w:pStyle w:val="Textkrper210"/>
        <w:tabs>
          <w:tab w:val="clear" w:pos="360"/>
        </w:tabs>
        <w:overflowPunct/>
        <w:autoSpaceDE/>
        <w:autoSpaceDN/>
        <w:adjustRightInd/>
        <w:textAlignment w:val="auto"/>
        <w:rPr>
          <w:rFonts w:cs="Arial"/>
          <w:sz w:val="20"/>
          <w:lang w:val="it-IT"/>
        </w:rPr>
      </w:pPr>
      <w:r w:rsidRPr="006655B5">
        <w:rPr>
          <w:rFonts w:cs="Arial"/>
          <w:sz w:val="20"/>
          <w:lang w:val="it-IT"/>
        </w:rPr>
        <w:t xml:space="preserve">Per </w:t>
      </w:r>
      <w:proofErr w:type="gramStart"/>
      <w:r w:rsidRPr="006655B5">
        <w:rPr>
          <w:rFonts w:cs="Arial"/>
          <w:sz w:val="20"/>
          <w:lang w:val="it-IT"/>
        </w:rPr>
        <w:t>ulteriori</w:t>
      </w:r>
      <w:proofErr w:type="gramEnd"/>
      <w:r w:rsidRPr="006655B5">
        <w:rPr>
          <w:rFonts w:cs="Arial"/>
          <w:sz w:val="20"/>
          <w:lang w:val="it-IT"/>
        </w:rPr>
        <w:t xml:space="preserve"> informazioni si prega di rivolgersi a:</w:t>
      </w:r>
    </w:p>
    <w:p w:rsidR="00D2632C" w:rsidRPr="006655B5" w:rsidRDefault="00D2632C" w:rsidP="004036CB">
      <w:pPr>
        <w:pStyle w:val="Textkrper210"/>
        <w:tabs>
          <w:tab w:val="clear" w:pos="360"/>
        </w:tabs>
        <w:overflowPunct/>
        <w:autoSpaceDE/>
        <w:autoSpaceDN/>
        <w:adjustRightInd/>
        <w:textAlignment w:val="auto"/>
        <w:rPr>
          <w:rFonts w:cs="Arial"/>
          <w:sz w:val="20"/>
          <w:lang w:val="it-IT"/>
        </w:rPr>
      </w:pPr>
      <w:r w:rsidRPr="006655B5">
        <w:rPr>
          <w:rFonts w:cs="Arial"/>
          <w:sz w:val="20"/>
          <w:lang w:val="it-IT"/>
        </w:rPr>
        <w:t xml:space="preserve">Christa </w:t>
      </w:r>
      <w:proofErr w:type="spellStart"/>
      <w:r w:rsidRPr="006655B5">
        <w:rPr>
          <w:rFonts w:cs="Arial"/>
          <w:sz w:val="20"/>
          <w:lang w:val="it-IT"/>
        </w:rPr>
        <w:t>Ratschiller</w:t>
      </w:r>
      <w:proofErr w:type="spellEnd"/>
      <w:r w:rsidRPr="006655B5">
        <w:rPr>
          <w:rFonts w:cs="Arial"/>
          <w:sz w:val="20"/>
          <w:lang w:val="it-IT"/>
        </w:rPr>
        <w:tab/>
        <w:t>Telefono: 0471 946 502</w:t>
      </w:r>
      <w:r w:rsidRPr="006655B5">
        <w:rPr>
          <w:rFonts w:cs="Arial"/>
          <w:sz w:val="20"/>
          <w:lang w:val="it-IT"/>
        </w:rPr>
        <w:tab/>
        <w:t>Fax: 0471 946 610</w:t>
      </w:r>
    </w:p>
    <w:p w:rsidR="006D67D3" w:rsidRPr="00CD7536" w:rsidRDefault="00D2632C" w:rsidP="00CD7536">
      <w:pPr>
        <w:pStyle w:val="Textkrper210"/>
        <w:tabs>
          <w:tab w:val="clear" w:pos="360"/>
        </w:tabs>
        <w:overflowPunct/>
        <w:autoSpaceDE/>
        <w:autoSpaceDN/>
        <w:adjustRightInd/>
        <w:textAlignment w:val="auto"/>
        <w:rPr>
          <w:rFonts w:cs="Arial"/>
          <w:sz w:val="20"/>
          <w:lang w:val="it-IT"/>
        </w:rPr>
      </w:pPr>
      <w:r w:rsidRPr="006655B5">
        <w:rPr>
          <w:rFonts w:cs="Arial"/>
          <w:sz w:val="20"/>
          <w:lang w:val="it-IT"/>
        </w:rPr>
        <w:t xml:space="preserve">e-mail: </w:t>
      </w:r>
      <w:hyperlink r:id="rId10" w:history="1">
        <w:r w:rsidRPr="006655B5">
          <w:rPr>
            <w:sz w:val="20"/>
            <w:lang w:val="it-IT"/>
          </w:rPr>
          <w:t>christa.ratschiller@raiffeisen.it</w:t>
        </w:r>
      </w:hyperlink>
    </w:p>
    <w:sectPr w:rsidR="006D67D3" w:rsidRPr="00CD7536"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015" w:rsidRDefault="002C4015">
      <w:r>
        <w:separator/>
      </w:r>
    </w:p>
  </w:endnote>
  <w:endnote w:type="continuationSeparator" w:id="0">
    <w:p w:rsidR="002C4015" w:rsidRDefault="002C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11" w:rsidRDefault="007B691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B6911" w:rsidRDefault="007B6911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11" w:rsidRDefault="007B691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D7536">
      <w:rPr>
        <w:rStyle w:val="Seitenzahl"/>
        <w:noProof/>
      </w:rPr>
      <w:t>1</w:t>
    </w:r>
    <w:r>
      <w:rPr>
        <w:rStyle w:val="Seitenzahl"/>
      </w:rPr>
      <w:fldChar w:fldCharType="end"/>
    </w:r>
    <w:r w:rsidR="00EB04B3">
      <w:rPr>
        <w:rStyle w:val="Seitenzahl"/>
      </w:rPr>
      <w:t>/</w:t>
    </w:r>
    <w:r w:rsidR="00EB04B3">
      <w:rPr>
        <w:rStyle w:val="Seitenzahl"/>
      </w:rPr>
      <w:fldChar w:fldCharType="begin"/>
    </w:r>
    <w:r w:rsidR="00EB04B3">
      <w:rPr>
        <w:rStyle w:val="Seitenzahl"/>
      </w:rPr>
      <w:instrText xml:space="preserve"> NUMPAGES </w:instrText>
    </w:r>
    <w:r w:rsidR="00EB04B3">
      <w:rPr>
        <w:rStyle w:val="Seitenzahl"/>
      </w:rPr>
      <w:fldChar w:fldCharType="separate"/>
    </w:r>
    <w:r w:rsidR="00CD7536">
      <w:rPr>
        <w:rStyle w:val="Seitenzahl"/>
        <w:noProof/>
      </w:rPr>
      <w:t>5</w:t>
    </w:r>
    <w:r w:rsidR="00EB04B3">
      <w:rPr>
        <w:rStyle w:val="Seitenzahl"/>
      </w:rPr>
      <w:fldChar w:fldCharType="end"/>
    </w:r>
  </w:p>
  <w:p w:rsidR="007B6911" w:rsidRDefault="007B691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015" w:rsidRDefault="002C4015">
      <w:r>
        <w:separator/>
      </w:r>
    </w:p>
  </w:footnote>
  <w:footnote w:type="continuationSeparator" w:id="0">
    <w:p w:rsidR="002C4015" w:rsidRDefault="002C4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F1304"/>
    <w:multiLevelType w:val="hybridMultilevel"/>
    <w:tmpl w:val="97B8EA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67"/>
    <w:rsid w:val="00002C2C"/>
    <w:rsid w:val="00011746"/>
    <w:rsid w:val="0001517E"/>
    <w:rsid w:val="00041318"/>
    <w:rsid w:val="00042438"/>
    <w:rsid w:val="00060530"/>
    <w:rsid w:val="0006669D"/>
    <w:rsid w:val="00074CB9"/>
    <w:rsid w:val="00084B06"/>
    <w:rsid w:val="000901BC"/>
    <w:rsid w:val="000975AA"/>
    <w:rsid w:val="000A29EA"/>
    <w:rsid w:val="000C049F"/>
    <w:rsid w:val="000C44DF"/>
    <w:rsid w:val="000E0AFA"/>
    <w:rsid w:val="000E6FF8"/>
    <w:rsid w:val="000F7DA5"/>
    <w:rsid w:val="00106032"/>
    <w:rsid w:val="00111AE9"/>
    <w:rsid w:val="00116385"/>
    <w:rsid w:val="00124759"/>
    <w:rsid w:val="00126BF3"/>
    <w:rsid w:val="001369E4"/>
    <w:rsid w:val="00140863"/>
    <w:rsid w:val="00152ED6"/>
    <w:rsid w:val="001532D7"/>
    <w:rsid w:val="00162366"/>
    <w:rsid w:val="0016318C"/>
    <w:rsid w:val="00164CCF"/>
    <w:rsid w:val="0017307D"/>
    <w:rsid w:val="00180012"/>
    <w:rsid w:val="0018054D"/>
    <w:rsid w:val="00180566"/>
    <w:rsid w:val="001A7B90"/>
    <w:rsid w:val="001B58D2"/>
    <w:rsid w:val="001B691A"/>
    <w:rsid w:val="001C1BE1"/>
    <w:rsid w:val="002131AE"/>
    <w:rsid w:val="0021671E"/>
    <w:rsid w:val="00225422"/>
    <w:rsid w:val="00227A7D"/>
    <w:rsid w:val="002372DA"/>
    <w:rsid w:val="002402ED"/>
    <w:rsid w:val="002534E9"/>
    <w:rsid w:val="00255B45"/>
    <w:rsid w:val="002576D3"/>
    <w:rsid w:val="002615D1"/>
    <w:rsid w:val="00267102"/>
    <w:rsid w:val="00277A85"/>
    <w:rsid w:val="0028252F"/>
    <w:rsid w:val="00295CBF"/>
    <w:rsid w:val="00297203"/>
    <w:rsid w:val="002C4015"/>
    <w:rsid w:val="002D0F13"/>
    <w:rsid w:val="002D3ED8"/>
    <w:rsid w:val="002E0A9F"/>
    <w:rsid w:val="002F2C2D"/>
    <w:rsid w:val="00302512"/>
    <w:rsid w:val="0030271E"/>
    <w:rsid w:val="00312FDD"/>
    <w:rsid w:val="00316DCB"/>
    <w:rsid w:val="00322855"/>
    <w:rsid w:val="003259F2"/>
    <w:rsid w:val="00331EA7"/>
    <w:rsid w:val="00352918"/>
    <w:rsid w:val="00354444"/>
    <w:rsid w:val="003549A6"/>
    <w:rsid w:val="00382034"/>
    <w:rsid w:val="00390B5E"/>
    <w:rsid w:val="003917B8"/>
    <w:rsid w:val="003A68E1"/>
    <w:rsid w:val="003B19BB"/>
    <w:rsid w:val="003C6FDB"/>
    <w:rsid w:val="003E38CF"/>
    <w:rsid w:val="003E79BC"/>
    <w:rsid w:val="004036CB"/>
    <w:rsid w:val="0041083C"/>
    <w:rsid w:val="00443593"/>
    <w:rsid w:val="00444D5F"/>
    <w:rsid w:val="00447882"/>
    <w:rsid w:val="00460E3B"/>
    <w:rsid w:val="004645DD"/>
    <w:rsid w:val="00470D85"/>
    <w:rsid w:val="004741DB"/>
    <w:rsid w:val="00481500"/>
    <w:rsid w:val="00483758"/>
    <w:rsid w:val="004852BB"/>
    <w:rsid w:val="004875D2"/>
    <w:rsid w:val="00493DE9"/>
    <w:rsid w:val="004B29AB"/>
    <w:rsid w:val="004B6895"/>
    <w:rsid w:val="004B7464"/>
    <w:rsid w:val="004C70F3"/>
    <w:rsid w:val="004D4A84"/>
    <w:rsid w:val="004E6C9E"/>
    <w:rsid w:val="004F12E0"/>
    <w:rsid w:val="00517D67"/>
    <w:rsid w:val="00530085"/>
    <w:rsid w:val="0053575F"/>
    <w:rsid w:val="00540D56"/>
    <w:rsid w:val="00541A16"/>
    <w:rsid w:val="00557715"/>
    <w:rsid w:val="00562DC3"/>
    <w:rsid w:val="00573151"/>
    <w:rsid w:val="0057584A"/>
    <w:rsid w:val="00576E93"/>
    <w:rsid w:val="00576F07"/>
    <w:rsid w:val="00580A95"/>
    <w:rsid w:val="00586CAB"/>
    <w:rsid w:val="005B6060"/>
    <w:rsid w:val="005B7DCB"/>
    <w:rsid w:val="005C2906"/>
    <w:rsid w:val="005D6B4D"/>
    <w:rsid w:val="005E33F7"/>
    <w:rsid w:val="005E49E9"/>
    <w:rsid w:val="005F59A9"/>
    <w:rsid w:val="0060047E"/>
    <w:rsid w:val="00607A46"/>
    <w:rsid w:val="00634D27"/>
    <w:rsid w:val="006578D2"/>
    <w:rsid w:val="006655B5"/>
    <w:rsid w:val="00666852"/>
    <w:rsid w:val="006866B5"/>
    <w:rsid w:val="00694AB5"/>
    <w:rsid w:val="006A36E6"/>
    <w:rsid w:val="006A3F94"/>
    <w:rsid w:val="006A471F"/>
    <w:rsid w:val="006B11AB"/>
    <w:rsid w:val="006B7B28"/>
    <w:rsid w:val="006C7F33"/>
    <w:rsid w:val="006D67D3"/>
    <w:rsid w:val="006E40FE"/>
    <w:rsid w:val="006E76C5"/>
    <w:rsid w:val="006F1B48"/>
    <w:rsid w:val="00710298"/>
    <w:rsid w:val="0071431E"/>
    <w:rsid w:val="00726FF9"/>
    <w:rsid w:val="00745D6C"/>
    <w:rsid w:val="007535FB"/>
    <w:rsid w:val="00757A1F"/>
    <w:rsid w:val="00772EFD"/>
    <w:rsid w:val="007A79AC"/>
    <w:rsid w:val="007B6911"/>
    <w:rsid w:val="007D1A8D"/>
    <w:rsid w:val="007E10D9"/>
    <w:rsid w:val="007E7624"/>
    <w:rsid w:val="007F31D2"/>
    <w:rsid w:val="008023CC"/>
    <w:rsid w:val="008031F1"/>
    <w:rsid w:val="00807AD3"/>
    <w:rsid w:val="008207CA"/>
    <w:rsid w:val="00831D06"/>
    <w:rsid w:val="00836C72"/>
    <w:rsid w:val="00843966"/>
    <w:rsid w:val="00856F68"/>
    <w:rsid w:val="00865228"/>
    <w:rsid w:val="00866DF4"/>
    <w:rsid w:val="00885675"/>
    <w:rsid w:val="008A636C"/>
    <w:rsid w:val="008B1FA8"/>
    <w:rsid w:val="008C13BC"/>
    <w:rsid w:val="008C743B"/>
    <w:rsid w:val="008D1B92"/>
    <w:rsid w:val="008E7695"/>
    <w:rsid w:val="008F541C"/>
    <w:rsid w:val="00900240"/>
    <w:rsid w:val="00906603"/>
    <w:rsid w:val="00910961"/>
    <w:rsid w:val="00940D1E"/>
    <w:rsid w:val="00943FE8"/>
    <w:rsid w:val="009528BF"/>
    <w:rsid w:val="00954AA2"/>
    <w:rsid w:val="009607F0"/>
    <w:rsid w:val="00964ECA"/>
    <w:rsid w:val="009710AA"/>
    <w:rsid w:val="0098645E"/>
    <w:rsid w:val="00990987"/>
    <w:rsid w:val="00993ED7"/>
    <w:rsid w:val="009A426C"/>
    <w:rsid w:val="009B2049"/>
    <w:rsid w:val="009B46EC"/>
    <w:rsid w:val="009B789D"/>
    <w:rsid w:val="009C320D"/>
    <w:rsid w:val="009D4721"/>
    <w:rsid w:val="009E3291"/>
    <w:rsid w:val="009E3380"/>
    <w:rsid w:val="009E7E81"/>
    <w:rsid w:val="009F027A"/>
    <w:rsid w:val="009F21AD"/>
    <w:rsid w:val="009F52D3"/>
    <w:rsid w:val="00A0651D"/>
    <w:rsid w:val="00A12CEC"/>
    <w:rsid w:val="00A163A3"/>
    <w:rsid w:val="00A438EF"/>
    <w:rsid w:val="00A51074"/>
    <w:rsid w:val="00A56EDB"/>
    <w:rsid w:val="00A65750"/>
    <w:rsid w:val="00A813F7"/>
    <w:rsid w:val="00A83A24"/>
    <w:rsid w:val="00A8492E"/>
    <w:rsid w:val="00A87254"/>
    <w:rsid w:val="00A9187A"/>
    <w:rsid w:val="00A92B4E"/>
    <w:rsid w:val="00AA76C9"/>
    <w:rsid w:val="00AB1883"/>
    <w:rsid w:val="00AD50FC"/>
    <w:rsid w:val="00AE085A"/>
    <w:rsid w:val="00AF2C6E"/>
    <w:rsid w:val="00AF3836"/>
    <w:rsid w:val="00B02392"/>
    <w:rsid w:val="00B12469"/>
    <w:rsid w:val="00B2437C"/>
    <w:rsid w:val="00B24FED"/>
    <w:rsid w:val="00B258C3"/>
    <w:rsid w:val="00B33D12"/>
    <w:rsid w:val="00B35C79"/>
    <w:rsid w:val="00B43FA1"/>
    <w:rsid w:val="00B45908"/>
    <w:rsid w:val="00B60C43"/>
    <w:rsid w:val="00B651DD"/>
    <w:rsid w:val="00B70D54"/>
    <w:rsid w:val="00B807F1"/>
    <w:rsid w:val="00B919BC"/>
    <w:rsid w:val="00B93165"/>
    <w:rsid w:val="00BA0A72"/>
    <w:rsid w:val="00BA6A8F"/>
    <w:rsid w:val="00BB3366"/>
    <w:rsid w:val="00BB386F"/>
    <w:rsid w:val="00BB4725"/>
    <w:rsid w:val="00BC3070"/>
    <w:rsid w:val="00BC44C7"/>
    <w:rsid w:val="00BD091A"/>
    <w:rsid w:val="00BE5B63"/>
    <w:rsid w:val="00C06A8A"/>
    <w:rsid w:val="00C15022"/>
    <w:rsid w:val="00C24A03"/>
    <w:rsid w:val="00C307A7"/>
    <w:rsid w:val="00C3252B"/>
    <w:rsid w:val="00C571BB"/>
    <w:rsid w:val="00C71B4B"/>
    <w:rsid w:val="00C95CA1"/>
    <w:rsid w:val="00C968A9"/>
    <w:rsid w:val="00CD7536"/>
    <w:rsid w:val="00CF0B2B"/>
    <w:rsid w:val="00D072D1"/>
    <w:rsid w:val="00D11D28"/>
    <w:rsid w:val="00D14C6B"/>
    <w:rsid w:val="00D206C5"/>
    <w:rsid w:val="00D23173"/>
    <w:rsid w:val="00D2632C"/>
    <w:rsid w:val="00D3130D"/>
    <w:rsid w:val="00D4193E"/>
    <w:rsid w:val="00D454C5"/>
    <w:rsid w:val="00D47A0A"/>
    <w:rsid w:val="00D53464"/>
    <w:rsid w:val="00D540F4"/>
    <w:rsid w:val="00D83447"/>
    <w:rsid w:val="00D9621B"/>
    <w:rsid w:val="00D96597"/>
    <w:rsid w:val="00DA601B"/>
    <w:rsid w:val="00DA762E"/>
    <w:rsid w:val="00DC2990"/>
    <w:rsid w:val="00DD5174"/>
    <w:rsid w:val="00DE0EDE"/>
    <w:rsid w:val="00DE5B21"/>
    <w:rsid w:val="00E16606"/>
    <w:rsid w:val="00E16942"/>
    <w:rsid w:val="00E22407"/>
    <w:rsid w:val="00E47597"/>
    <w:rsid w:val="00E47DA4"/>
    <w:rsid w:val="00E83D07"/>
    <w:rsid w:val="00E90E18"/>
    <w:rsid w:val="00E92F89"/>
    <w:rsid w:val="00EA03EC"/>
    <w:rsid w:val="00EA3D7B"/>
    <w:rsid w:val="00EA7E8E"/>
    <w:rsid w:val="00EB04B3"/>
    <w:rsid w:val="00EC49AC"/>
    <w:rsid w:val="00EC571F"/>
    <w:rsid w:val="00EE51EC"/>
    <w:rsid w:val="00EE64C6"/>
    <w:rsid w:val="00EE7B02"/>
    <w:rsid w:val="00EF3EFC"/>
    <w:rsid w:val="00F04395"/>
    <w:rsid w:val="00F13DB3"/>
    <w:rsid w:val="00F14D82"/>
    <w:rsid w:val="00F17B6D"/>
    <w:rsid w:val="00F432AD"/>
    <w:rsid w:val="00F4779F"/>
    <w:rsid w:val="00F50930"/>
    <w:rsid w:val="00F552BC"/>
    <w:rsid w:val="00F70772"/>
    <w:rsid w:val="00F95D2F"/>
    <w:rsid w:val="00F97EF6"/>
    <w:rsid w:val="00FB3EE1"/>
    <w:rsid w:val="00FC232D"/>
    <w:rsid w:val="00FC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/>
      <w:b/>
      <w:bCs/>
      <w:color w:val="000000"/>
    </w:rPr>
  </w:style>
  <w:style w:type="paragraph" w:styleId="berschrift2">
    <w:name w:val="heading 2"/>
    <w:basedOn w:val="Standard"/>
    <w:next w:val="Standard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Arial" w:hAnsi="Arial"/>
      <w:b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/>
      <w:b/>
      <w:sz w:val="26"/>
      <w:szCs w:val="20"/>
    </w:rPr>
  </w:style>
  <w:style w:type="paragraph" w:styleId="berschrift4">
    <w:name w:val="heading 4"/>
    <w:basedOn w:val="Standard"/>
    <w:next w:val="Standard"/>
    <w:qFormat/>
    <w:rsid w:val="00BE5B6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pPr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Textkrper31">
    <w:name w:val="Textkörper 31"/>
    <w:basedOn w:val="Standard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hAnsi="Arial"/>
      <w:sz w:val="20"/>
      <w:szCs w:val="20"/>
    </w:rPr>
  </w:style>
  <w:style w:type="paragraph" w:styleId="Textkrper">
    <w:name w:val="Body Text"/>
    <w:basedOn w:val="Standard"/>
    <w:pPr>
      <w:jc w:val="both"/>
    </w:pPr>
    <w:rPr>
      <w:rFonts w:ascii="Arial" w:hAnsi="Arial"/>
      <w:bCs/>
      <w:color w:val="000000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link w:val="Textkrper3Zchn"/>
    <w:pPr>
      <w:widowControl w:val="0"/>
      <w:spacing w:before="120"/>
      <w:jc w:val="both"/>
    </w:pPr>
    <w:rPr>
      <w:rFonts w:ascii="Arial" w:hAnsi="Arial"/>
      <w:sz w:val="20"/>
      <w:szCs w:val="20"/>
    </w:rPr>
  </w:style>
  <w:style w:type="paragraph" w:styleId="Textkrper2">
    <w:name w:val="Body Text 2"/>
    <w:basedOn w:val="Standard"/>
    <w:rsid w:val="00041318"/>
    <w:pPr>
      <w:spacing w:after="120" w:line="480" w:lineRule="auto"/>
    </w:pPr>
  </w:style>
  <w:style w:type="character" w:styleId="Funotenzeichen">
    <w:name w:val="footnote reference"/>
    <w:semiHidden/>
    <w:rsid w:val="00DE5B21"/>
    <w:rPr>
      <w:vertAlign w:val="superscript"/>
    </w:rPr>
  </w:style>
  <w:style w:type="paragraph" w:styleId="Funotentext">
    <w:name w:val="footnote text"/>
    <w:basedOn w:val="Standard"/>
    <w:semiHidden/>
    <w:rsid w:val="00DE5B21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Sprechblasentext">
    <w:name w:val="Balloon Text"/>
    <w:basedOn w:val="Standard"/>
    <w:semiHidden/>
    <w:rsid w:val="00074CB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EB04B3"/>
    <w:pPr>
      <w:tabs>
        <w:tab w:val="center" w:pos="4536"/>
        <w:tab w:val="right" w:pos="9072"/>
      </w:tabs>
    </w:pPr>
  </w:style>
  <w:style w:type="character" w:customStyle="1" w:styleId="berschrift3Zchn">
    <w:name w:val="Überschrift 3 Zchn"/>
    <w:link w:val="berschrift3"/>
    <w:uiPriority w:val="9"/>
    <w:locked/>
    <w:rsid w:val="00FB3EE1"/>
    <w:rPr>
      <w:rFonts w:ascii="Arial" w:hAnsi="Arial"/>
      <w:b/>
      <w:sz w:val="26"/>
    </w:rPr>
  </w:style>
  <w:style w:type="character" w:customStyle="1" w:styleId="Textkrper3Zchn">
    <w:name w:val="Textkörper 3 Zchn"/>
    <w:link w:val="Textkrper3"/>
    <w:rsid w:val="0057584A"/>
    <w:rPr>
      <w:rFonts w:ascii="Arial" w:hAnsi="Arial"/>
    </w:rPr>
  </w:style>
  <w:style w:type="paragraph" w:customStyle="1" w:styleId="Textkrper210">
    <w:name w:val="Textkörper 21"/>
    <w:basedOn w:val="Standard"/>
    <w:rsid w:val="00885675"/>
    <w:pPr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Textkrper22">
    <w:name w:val="Textkörper 22"/>
    <w:basedOn w:val="Standard"/>
    <w:rsid w:val="000975AA"/>
    <w:pPr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Listenabsatz">
    <w:name w:val="List Paragraph"/>
    <w:basedOn w:val="Standard"/>
    <w:uiPriority w:val="34"/>
    <w:qFormat/>
    <w:rsid w:val="00D263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lietext1">
    <w:name w:val="Fließtext1"/>
    <w:uiPriority w:val="99"/>
    <w:rsid w:val="005B7DCB"/>
    <w:rPr>
      <w:rFonts w:ascii="Arial" w:hAnsi="Arial" w:cs="Arial"/>
      <w:color w:val="000000"/>
      <w:spacing w:val="2"/>
      <w:sz w:val="20"/>
      <w:szCs w:val="20"/>
    </w:rPr>
  </w:style>
  <w:style w:type="paragraph" w:customStyle="1" w:styleId="FlietextZwischentitel">
    <w:name w:val="Fließtext Zwischentitel"/>
    <w:basedOn w:val="Standard"/>
    <w:uiPriority w:val="99"/>
    <w:rsid w:val="00084B06"/>
    <w:pPr>
      <w:keepNext/>
      <w:keepLines/>
      <w:autoSpaceDE w:val="0"/>
      <w:autoSpaceDN w:val="0"/>
      <w:adjustRightInd w:val="0"/>
      <w:spacing w:before="283" w:after="57" w:line="280" w:lineRule="atLeast"/>
      <w:textAlignment w:val="center"/>
    </w:pPr>
    <w:rPr>
      <w:rFonts w:ascii="Arial" w:eastAsia="Calibri" w:hAnsi="Arial" w:cs="Arial"/>
      <w:color w:val="000000"/>
      <w:spacing w:val="2"/>
      <w:sz w:val="20"/>
      <w:szCs w:val="20"/>
      <w:lang w:eastAsia="en-US"/>
    </w:rPr>
  </w:style>
  <w:style w:type="paragraph" w:customStyle="1" w:styleId="Funote">
    <w:name w:val="Fußnote"/>
    <w:basedOn w:val="Standard"/>
    <w:uiPriority w:val="99"/>
    <w:rsid w:val="00F04395"/>
    <w:pPr>
      <w:autoSpaceDE w:val="0"/>
      <w:autoSpaceDN w:val="0"/>
      <w:adjustRightInd w:val="0"/>
      <w:spacing w:after="113" w:line="160" w:lineRule="atLeast"/>
      <w:textAlignment w:val="center"/>
    </w:pPr>
    <w:rPr>
      <w:rFonts w:ascii="Arial" w:eastAsia="Calibri" w:hAnsi="Arial" w:cs="Arial"/>
      <w:color w:val="000000"/>
      <w:spacing w:val="1"/>
      <w:sz w:val="14"/>
      <w:szCs w:val="14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C71B4B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ZitatZchn">
    <w:name w:val="Zitat Zchn"/>
    <w:basedOn w:val="Absatz-Standardschriftart"/>
    <w:link w:val="Zitat"/>
    <w:uiPriority w:val="29"/>
    <w:rsid w:val="00C71B4B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/>
      <w:b/>
      <w:bCs/>
      <w:color w:val="000000"/>
    </w:rPr>
  </w:style>
  <w:style w:type="paragraph" w:styleId="berschrift2">
    <w:name w:val="heading 2"/>
    <w:basedOn w:val="Standard"/>
    <w:next w:val="Standard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Arial" w:hAnsi="Arial"/>
      <w:b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/>
      <w:b/>
      <w:sz w:val="26"/>
      <w:szCs w:val="20"/>
    </w:rPr>
  </w:style>
  <w:style w:type="paragraph" w:styleId="berschrift4">
    <w:name w:val="heading 4"/>
    <w:basedOn w:val="Standard"/>
    <w:next w:val="Standard"/>
    <w:qFormat/>
    <w:rsid w:val="00BE5B6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pPr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Textkrper31">
    <w:name w:val="Textkörper 31"/>
    <w:basedOn w:val="Standard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hAnsi="Arial"/>
      <w:sz w:val="20"/>
      <w:szCs w:val="20"/>
    </w:rPr>
  </w:style>
  <w:style w:type="paragraph" w:styleId="Textkrper">
    <w:name w:val="Body Text"/>
    <w:basedOn w:val="Standard"/>
    <w:pPr>
      <w:jc w:val="both"/>
    </w:pPr>
    <w:rPr>
      <w:rFonts w:ascii="Arial" w:hAnsi="Arial"/>
      <w:bCs/>
      <w:color w:val="000000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link w:val="Textkrper3Zchn"/>
    <w:pPr>
      <w:widowControl w:val="0"/>
      <w:spacing w:before="120"/>
      <w:jc w:val="both"/>
    </w:pPr>
    <w:rPr>
      <w:rFonts w:ascii="Arial" w:hAnsi="Arial"/>
      <w:sz w:val="20"/>
      <w:szCs w:val="20"/>
    </w:rPr>
  </w:style>
  <w:style w:type="paragraph" w:styleId="Textkrper2">
    <w:name w:val="Body Text 2"/>
    <w:basedOn w:val="Standard"/>
    <w:rsid w:val="00041318"/>
    <w:pPr>
      <w:spacing w:after="120" w:line="480" w:lineRule="auto"/>
    </w:pPr>
  </w:style>
  <w:style w:type="character" w:styleId="Funotenzeichen">
    <w:name w:val="footnote reference"/>
    <w:semiHidden/>
    <w:rsid w:val="00DE5B21"/>
    <w:rPr>
      <w:vertAlign w:val="superscript"/>
    </w:rPr>
  </w:style>
  <w:style w:type="paragraph" w:styleId="Funotentext">
    <w:name w:val="footnote text"/>
    <w:basedOn w:val="Standard"/>
    <w:semiHidden/>
    <w:rsid w:val="00DE5B21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Sprechblasentext">
    <w:name w:val="Balloon Text"/>
    <w:basedOn w:val="Standard"/>
    <w:semiHidden/>
    <w:rsid w:val="00074CB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EB04B3"/>
    <w:pPr>
      <w:tabs>
        <w:tab w:val="center" w:pos="4536"/>
        <w:tab w:val="right" w:pos="9072"/>
      </w:tabs>
    </w:pPr>
  </w:style>
  <w:style w:type="character" w:customStyle="1" w:styleId="berschrift3Zchn">
    <w:name w:val="Überschrift 3 Zchn"/>
    <w:link w:val="berschrift3"/>
    <w:uiPriority w:val="9"/>
    <w:locked/>
    <w:rsid w:val="00FB3EE1"/>
    <w:rPr>
      <w:rFonts w:ascii="Arial" w:hAnsi="Arial"/>
      <w:b/>
      <w:sz w:val="26"/>
    </w:rPr>
  </w:style>
  <w:style w:type="character" w:customStyle="1" w:styleId="Textkrper3Zchn">
    <w:name w:val="Textkörper 3 Zchn"/>
    <w:link w:val="Textkrper3"/>
    <w:rsid w:val="0057584A"/>
    <w:rPr>
      <w:rFonts w:ascii="Arial" w:hAnsi="Arial"/>
    </w:rPr>
  </w:style>
  <w:style w:type="paragraph" w:customStyle="1" w:styleId="Textkrper210">
    <w:name w:val="Textkörper 21"/>
    <w:basedOn w:val="Standard"/>
    <w:rsid w:val="00885675"/>
    <w:pPr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Textkrper22">
    <w:name w:val="Textkörper 22"/>
    <w:basedOn w:val="Standard"/>
    <w:rsid w:val="000975AA"/>
    <w:pPr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Listenabsatz">
    <w:name w:val="List Paragraph"/>
    <w:basedOn w:val="Standard"/>
    <w:uiPriority w:val="34"/>
    <w:qFormat/>
    <w:rsid w:val="00D263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lietext1">
    <w:name w:val="Fließtext1"/>
    <w:uiPriority w:val="99"/>
    <w:rsid w:val="005B7DCB"/>
    <w:rPr>
      <w:rFonts w:ascii="Arial" w:hAnsi="Arial" w:cs="Arial"/>
      <w:color w:val="000000"/>
      <w:spacing w:val="2"/>
      <w:sz w:val="20"/>
      <w:szCs w:val="20"/>
    </w:rPr>
  </w:style>
  <w:style w:type="paragraph" w:customStyle="1" w:styleId="FlietextZwischentitel">
    <w:name w:val="Fließtext Zwischentitel"/>
    <w:basedOn w:val="Standard"/>
    <w:uiPriority w:val="99"/>
    <w:rsid w:val="00084B06"/>
    <w:pPr>
      <w:keepNext/>
      <w:keepLines/>
      <w:autoSpaceDE w:val="0"/>
      <w:autoSpaceDN w:val="0"/>
      <w:adjustRightInd w:val="0"/>
      <w:spacing w:before="283" w:after="57" w:line="280" w:lineRule="atLeast"/>
      <w:textAlignment w:val="center"/>
    </w:pPr>
    <w:rPr>
      <w:rFonts w:ascii="Arial" w:eastAsia="Calibri" w:hAnsi="Arial" w:cs="Arial"/>
      <w:color w:val="000000"/>
      <w:spacing w:val="2"/>
      <w:sz w:val="20"/>
      <w:szCs w:val="20"/>
      <w:lang w:eastAsia="en-US"/>
    </w:rPr>
  </w:style>
  <w:style w:type="paragraph" w:customStyle="1" w:styleId="Funote">
    <w:name w:val="Fußnote"/>
    <w:basedOn w:val="Standard"/>
    <w:uiPriority w:val="99"/>
    <w:rsid w:val="00F04395"/>
    <w:pPr>
      <w:autoSpaceDE w:val="0"/>
      <w:autoSpaceDN w:val="0"/>
      <w:adjustRightInd w:val="0"/>
      <w:spacing w:after="113" w:line="160" w:lineRule="atLeast"/>
      <w:textAlignment w:val="center"/>
    </w:pPr>
    <w:rPr>
      <w:rFonts w:ascii="Arial" w:eastAsia="Calibri" w:hAnsi="Arial" w:cs="Arial"/>
      <w:color w:val="000000"/>
      <w:spacing w:val="1"/>
      <w:sz w:val="14"/>
      <w:szCs w:val="14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C71B4B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ZitatZchn">
    <w:name w:val="Zitat Zchn"/>
    <w:basedOn w:val="Absatz-Standardschriftart"/>
    <w:link w:val="Zitat"/>
    <w:uiPriority w:val="29"/>
    <w:rsid w:val="00C71B4B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hrista.ratschiller@raiffeisen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1648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Raiffeisen Landesbank bilanziert erfolgreiches 2005 -</vt:lpstr>
    </vt:vector>
  </TitlesOfParts>
  <Company>Raiffeisen Landesbank Südtirol AG</Company>
  <LinksUpToDate>false</LinksUpToDate>
  <CharactersWithSpaces>11568</CharactersWithSpaces>
  <SharedDoc>false</SharedDoc>
  <HLinks>
    <vt:vector size="6" baseType="variant">
      <vt:variant>
        <vt:i4>5767220</vt:i4>
      </vt:variant>
      <vt:variant>
        <vt:i4>0</vt:i4>
      </vt:variant>
      <vt:variant>
        <vt:i4>0</vt:i4>
      </vt:variant>
      <vt:variant>
        <vt:i4>5</vt:i4>
      </vt:variant>
      <vt:variant>
        <vt:lpwstr>mailto:christa.ratschiller@raiffeisen.it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Raiffeisen Landesbank bilanziert erfolgreiches 2005 -</dc:title>
  <dc:creator>Christa Ratschiller</dc:creator>
  <cp:lastModifiedBy>Christine Ratschiller</cp:lastModifiedBy>
  <cp:revision>2</cp:revision>
  <cp:lastPrinted>2016-04-19T14:28:00Z</cp:lastPrinted>
  <dcterms:created xsi:type="dcterms:W3CDTF">2016-04-20T13:18:00Z</dcterms:created>
  <dcterms:modified xsi:type="dcterms:W3CDTF">2016-04-20T13:18:00Z</dcterms:modified>
</cp:coreProperties>
</file>