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A6178" w14:textId="183D388C" w:rsidR="008B50D2" w:rsidRDefault="008B50D2" w:rsidP="008B50D2">
      <w:pPr>
        <w:autoSpaceDE w:val="0"/>
        <w:autoSpaceDN w:val="0"/>
        <w:adjustRightInd w:val="0"/>
        <w:spacing w:after="0" w:line="360" w:lineRule="auto"/>
        <w:jc w:val="center"/>
        <w:rPr>
          <w:rFonts w:ascii="Arial" w:hAnsi="Arial" w:cs="Arial"/>
          <w:color w:val="333333"/>
          <w:sz w:val="24"/>
          <w:szCs w:val="24"/>
        </w:rPr>
      </w:pPr>
    </w:p>
    <w:p w14:paraId="2DAC15B1" w14:textId="77777777" w:rsidR="0068507B" w:rsidRDefault="0068507B" w:rsidP="008B50D2">
      <w:pPr>
        <w:autoSpaceDE w:val="0"/>
        <w:autoSpaceDN w:val="0"/>
        <w:adjustRightInd w:val="0"/>
        <w:spacing w:after="0" w:line="360" w:lineRule="auto"/>
        <w:jc w:val="center"/>
        <w:rPr>
          <w:rFonts w:ascii="Arial" w:hAnsi="Arial" w:cs="Arial"/>
          <w:color w:val="333333"/>
          <w:sz w:val="24"/>
          <w:szCs w:val="24"/>
        </w:rPr>
      </w:pPr>
    </w:p>
    <w:p w14:paraId="0F5A36A0" w14:textId="1238857F" w:rsidR="008B50D2" w:rsidRPr="000A5FAE" w:rsidRDefault="004B1FB0" w:rsidP="008B50D2">
      <w:pPr>
        <w:autoSpaceDE w:val="0"/>
        <w:autoSpaceDN w:val="0"/>
        <w:adjustRightInd w:val="0"/>
        <w:spacing w:after="0" w:line="360" w:lineRule="auto"/>
        <w:jc w:val="center"/>
        <w:rPr>
          <w:rFonts w:ascii="Arial" w:hAnsi="Arial" w:cs="Arial"/>
          <w:color w:val="333333"/>
          <w:sz w:val="16"/>
          <w:szCs w:val="16"/>
        </w:rPr>
      </w:pPr>
      <w:r>
        <w:rPr>
          <w:rFonts w:ascii="Arial" w:hAnsi="Arial" w:cs="Arial"/>
          <w:noProof/>
          <w:color w:val="333333"/>
          <w:sz w:val="24"/>
          <w:szCs w:val="24"/>
        </w:rPr>
        <w:drawing>
          <wp:inline distT="0" distB="0" distL="0" distR="0" wp14:anchorId="67671F7C" wp14:editId="3C6F407F">
            <wp:extent cx="4446000" cy="2964000"/>
            <wp:effectExtent l="0" t="1905" r="0" b="0"/>
            <wp:docPr id="11954819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81918" name="Grafik 1195481918"/>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4446000" cy="2964000"/>
                    </a:xfrm>
                    <a:prstGeom prst="rect">
                      <a:avLst/>
                    </a:prstGeom>
                  </pic:spPr>
                </pic:pic>
              </a:graphicData>
            </a:graphic>
          </wp:inline>
        </w:drawing>
      </w:r>
      <w:r w:rsidR="009714DE" w:rsidRPr="000A5FAE">
        <w:rPr>
          <w:rFonts w:ascii="Arial" w:hAnsi="Arial" w:cs="Arial"/>
          <w:color w:val="333333"/>
          <w:sz w:val="24"/>
          <w:szCs w:val="24"/>
        </w:rPr>
        <w:t xml:space="preserve"> </w:t>
      </w:r>
      <w:r w:rsidR="009714DE" w:rsidRPr="000A5FAE">
        <w:rPr>
          <w:rFonts w:ascii="Arial" w:hAnsi="Arial" w:cs="Arial"/>
          <w:color w:val="333333"/>
          <w:sz w:val="24"/>
          <w:szCs w:val="24"/>
        </w:rPr>
        <w:br/>
      </w:r>
      <w:r w:rsidR="009714DE" w:rsidRPr="000A5FAE">
        <w:rPr>
          <w:rFonts w:ascii="Arial" w:hAnsi="Arial" w:cs="Arial"/>
          <w:color w:val="333333"/>
          <w:sz w:val="16"/>
          <w:szCs w:val="16"/>
        </w:rPr>
        <w:t xml:space="preserve">(Foto </w:t>
      </w:r>
      <w:r w:rsidR="007C18C4">
        <w:rPr>
          <w:rFonts w:ascii="Arial" w:hAnsi="Arial" w:cs="Arial"/>
          <w:color w:val="333333"/>
          <w:sz w:val="16"/>
          <w:szCs w:val="16"/>
        </w:rPr>
        <w:t>Mischa Sanders &amp; Philipp Putzer</w:t>
      </w:r>
      <w:r w:rsidR="009714DE" w:rsidRPr="000A5FAE">
        <w:rPr>
          <w:rFonts w:ascii="Arial" w:hAnsi="Arial" w:cs="Arial"/>
          <w:color w:val="333333"/>
          <w:sz w:val="16"/>
          <w:szCs w:val="16"/>
        </w:rPr>
        <w:t>)</w:t>
      </w:r>
    </w:p>
    <w:p w14:paraId="12EE5FAF" w14:textId="77777777" w:rsidR="008B50D2" w:rsidRPr="000A5FAE" w:rsidRDefault="008B50D2" w:rsidP="008B50D2">
      <w:pPr>
        <w:autoSpaceDE w:val="0"/>
        <w:autoSpaceDN w:val="0"/>
        <w:adjustRightInd w:val="0"/>
        <w:spacing w:after="0" w:line="360" w:lineRule="auto"/>
        <w:jc w:val="center"/>
        <w:rPr>
          <w:rFonts w:ascii="Arial" w:hAnsi="Arial" w:cs="Arial"/>
          <w:color w:val="333333"/>
          <w:sz w:val="24"/>
          <w:szCs w:val="24"/>
        </w:rPr>
      </w:pPr>
    </w:p>
    <w:p w14:paraId="3094BE5B" w14:textId="2FA2D05E" w:rsidR="000E5F54" w:rsidRPr="009714DE" w:rsidRDefault="000A5FAE" w:rsidP="000E5F54">
      <w:pPr>
        <w:autoSpaceDE w:val="0"/>
        <w:autoSpaceDN w:val="0"/>
        <w:adjustRightInd w:val="0"/>
        <w:spacing w:after="0" w:line="360" w:lineRule="auto"/>
        <w:rPr>
          <w:rFonts w:ascii="Arial" w:hAnsi="Arial" w:cs="Arial"/>
          <w:b/>
          <w:color w:val="333333"/>
          <w:sz w:val="24"/>
          <w:szCs w:val="24"/>
        </w:rPr>
      </w:pPr>
      <w:r w:rsidRPr="000A5FAE">
        <w:rPr>
          <w:rFonts w:ascii="Arial" w:hAnsi="Arial" w:cs="Arial"/>
          <w:b/>
          <w:color w:val="333333"/>
          <w:sz w:val="24"/>
          <w:szCs w:val="24"/>
        </w:rPr>
        <w:t>Mischa Sanders &amp; Philipp Putzer</w:t>
      </w:r>
      <w:r w:rsidRPr="00EA42D3">
        <w:rPr>
          <w:rFonts w:ascii="Arial" w:hAnsi="Arial" w:cs="Arial"/>
        </w:rPr>
        <w:br/>
      </w:r>
    </w:p>
    <w:p w14:paraId="1A1D1988" w14:textId="0040A377" w:rsidR="000E5F54" w:rsidRDefault="000A5FAE" w:rsidP="000E5F54">
      <w:pPr>
        <w:autoSpaceDE w:val="0"/>
        <w:autoSpaceDN w:val="0"/>
        <w:adjustRightInd w:val="0"/>
        <w:spacing w:after="0" w:line="360" w:lineRule="auto"/>
        <w:rPr>
          <w:rFonts w:ascii="Arial" w:hAnsi="Arial" w:cs="Arial"/>
          <w:color w:val="333333"/>
          <w:sz w:val="24"/>
          <w:szCs w:val="24"/>
        </w:rPr>
      </w:pPr>
      <w:r w:rsidRPr="004516F8">
        <w:rPr>
          <w:rStyle w:val="Hervorhebung"/>
          <w:rFonts w:ascii="Arial" w:hAnsi="Arial" w:cs="Arial"/>
        </w:rPr>
        <w:t>Ohne Titel</w:t>
      </w:r>
      <w:r w:rsidRPr="00EA42D3">
        <w:rPr>
          <w:rFonts w:ascii="Arial" w:hAnsi="Arial" w:cs="Arial"/>
        </w:rPr>
        <w:br/>
      </w:r>
      <w:r w:rsidR="000E5F54">
        <w:rPr>
          <w:rFonts w:ascii="Arial" w:hAnsi="Arial" w:cs="Arial"/>
          <w:color w:val="333333"/>
          <w:sz w:val="24"/>
          <w:szCs w:val="24"/>
        </w:rPr>
        <w:t>202</w:t>
      </w:r>
      <w:r>
        <w:rPr>
          <w:rFonts w:ascii="Arial" w:hAnsi="Arial" w:cs="Arial"/>
          <w:color w:val="333333"/>
          <w:sz w:val="24"/>
          <w:szCs w:val="24"/>
        </w:rPr>
        <w:t>6</w:t>
      </w:r>
    </w:p>
    <w:p w14:paraId="534FCF25" w14:textId="3A020BD9" w:rsidR="000E5F54" w:rsidRPr="000A5FAE" w:rsidRDefault="000A5FAE" w:rsidP="000E5F54">
      <w:pPr>
        <w:autoSpaceDE w:val="0"/>
        <w:autoSpaceDN w:val="0"/>
        <w:adjustRightInd w:val="0"/>
        <w:spacing w:after="0" w:line="360" w:lineRule="auto"/>
        <w:rPr>
          <w:rFonts w:ascii="Arial" w:hAnsi="Arial" w:cs="Arial"/>
          <w:color w:val="333333"/>
          <w:sz w:val="24"/>
          <w:szCs w:val="24"/>
          <w:lang w:val="en-US"/>
        </w:rPr>
      </w:pPr>
      <w:r w:rsidRPr="000A5FAE">
        <w:rPr>
          <w:rFonts w:ascii="Arial" w:hAnsi="Arial" w:cs="Arial"/>
          <w:lang w:val="en-US"/>
        </w:rPr>
        <w:t xml:space="preserve">Messing/Bronze, </w:t>
      </w:r>
      <w:proofErr w:type="spellStart"/>
      <w:r w:rsidRPr="000A5FAE">
        <w:rPr>
          <w:rFonts w:ascii="Arial" w:hAnsi="Arial" w:cs="Arial"/>
          <w:lang w:val="en-US"/>
        </w:rPr>
        <w:t>Sandguss</w:t>
      </w:r>
      <w:proofErr w:type="spellEnd"/>
      <w:r w:rsidRPr="000A5FAE">
        <w:rPr>
          <w:rFonts w:ascii="Arial" w:hAnsi="Arial" w:cs="Arial"/>
          <w:lang w:val="en-US"/>
        </w:rPr>
        <w:br/>
        <w:t>ca. 50 × 25 cm</w:t>
      </w:r>
      <w:r w:rsidRPr="000A5FAE">
        <w:rPr>
          <w:rFonts w:ascii="Arial" w:hAnsi="Arial" w:cs="Arial"/>
          <w:lang w:val="en-US"/>
        </w:rPr>
        <w:br/>
      </w:r>
    </w:p>
    <w:p w14:paraId="5F61A175" w14:textId="77777777" w:rsidR="0068507B" w:rsidRPr="000A5FAE" w:rsidRDefault="0068507B" w:rsidP="0068507B">
      <w:pPr>
        <w:spacing w:line="360" w:lineRule="auto"/>
        <w:rPr>
          <w:rFonts w:ascii="Arial" w:hAnsi="Arial" w:cs="Arial"/>
          <w:color w:val="333333"/>
          <w:sz w:val="24"/>
          <w:szCs w:val="24"/>
          <w:lang w:val="en-US"/>
        </w:rPr>
      </w:pPr>
    </w:p>
    <w:p w14:paraId="0C26CC31" w14:textId="77777777" w:rsidR="000A5FAE" w:rsidRDefault="000A5FAE" w:rsidP="000A5FAE">
      <w:pPr>
        <w:spacing w:line="360" w:lineRule="auto"/>
        <w:rPr>
          <w:rFonts w:ascii="Arial" w:hAnsi="Arial" w:cs="Arial"/>
          <w:color w:val="333333"/>
          <w:sz w:val="24"/>
          <w:szCs w:val="24"/>
        </w:rPr>
      </w:pPr>
      <w:r w:rsidRPr="000A5FAE">
        <w:rPr>
          <w:rFonts w:ascii="Arial" w:hAnsi="Arial" w:cs="Arial"/>
          <w:color w:val="333333"/>
          <w:sz w:val="24"/>
          <w:szCs w:val="24"/>
        </w:rPr>
        <w:t xml:space="preserve">Mischa Sanders und Philipp Putzer entwickeln eigens für die Sammlung eine Arbeit, die sich zwischen Architekturfragment, Zeitkapsel und futuristischem Fundstück bewegt. Ausgangspunkt, wie oft in ihrer künstlerischen Recherche, ist die Architektur, </w:t>
      </w:r>
      <w:r w:rsidRPr="000A5FAE">
        <w:rPr>
          <w:rFonts w:ascii="Arial" w:hAnsi="Arial" w:cs="Arial"/>
          <w:color w:val="333333"/>
          <w:sz w:val="24"/>
          <w:szCs w:val="24"/>
        </w:rPr>
        <w:lastRenderedPageBreak/>
        <w:t>konkret das Gebäude der Raiffeisen Landesbank selbst: seiner Materialität, seiner Geschichte und seiner zukünftigen Transformation. Besonders die hochwertigen Oberflächen – Terrazzo, Messing, Handläufe und die zyklische Struktur der Architektur – dienen einer skulpturalen Reflexion über Zeit, Wert und Vergänglichkeit.</w:t>
      </w:r>
    </w:p>
    <w:p w14:paraId="1570657A" w14:textId="77777777" w:rsidR="000A5FAE" w:rsidRDefault="000A5FAE" w:rsidP="000A5FAE">
      <w:pPr>
        <w:spacing w:line="360" w:lineRule="auto"/>
        <w:rPr>
          <w:rFonts w:ascii="Arial" w:hAnsi="Arial" w:cs="Arial"/>
          <w:color w:val="333333"/>
          <w:sz w:val="24"/>
          <w:szCs w:val="24"/>
        </w:rPr>
      </w:pPr>
      <w:r w:rsidRPr="000A5FAE">
        <w:rPr>
          <w:rFonts w:ascii="Arial" w:hAnsi="Arial" w:cs="Arial"/>
          <w:color w:val="333333"/>
          <w:sz w:val="24"/>
          <w:szCs w:val="24"/>
        </w:rPr>
        <w:t>Inspiriert von der klassischen Rohrpost erinnert die Form der entwickelten Skulptur an eine Kapsel. Im Inneren befinden sich Zeichnungen architektonischer Details des Gebäudes, die eingeschlossen und geschützt werden. Dadurch wird die Arbeit selbst zu einem Archiv für Erinnerung und Bedeutung.</w:t>
      </w:r>
    </w:p>
    <w:p w14:paraId="3B836DE4" w14:textId="77777777" w:rsidR="000A5FAE" w:rsidRDefault="000A5FAE" w:rsidP="000A5FAE">
      <w:pPr>
        <w:spacing w:line="360" w:lineRule="auto"/>
        <w:rPr>
          <w:rFonts w:ascii="Arial" w:hAnsi="Arial" w:cs="Arial"/>
          <w:color w:val="333333"/>
          <w:sz w:val="24"/>
          <w:szCs w:val="24"/>
        </w:rPr>
      </w:pPr>
      <w:r w:rsidRPr="000A5FAE">
        <w:rPr>
          <w:rFonts w:ascii="Arial" w:hAnsi="Arial" w:cs="Arial"/>
          <w:color w:val="333333"/>
          <w:sz w:val="24"/>
          <w:szCs w:val="24"/>
        </w:rPr>
        <w:t xml:space="preserve">Zentral ist die Verbindung von Material und Idee. Die Skulptur besteht aus einem wertvollen und langlebigen Material. Wie ein skulpturales Schließfach bewahrt sie etwas auf, das sich dem unmittelbaren Zugriff entzieht. Die Arbeit entspricht damit der Funktion einer Bank: Werte über Zeit hinweg zu sichern und Bedeutung materiell zu bewahren. </w:t>
      </w:r>
    </w:p>
    <w:p w14:paraId="3CA95462" w14:textId="2F4D174B" w:rsidR="000A5FAE" w:rsidRPr="000A5FAE" w:rsidRDefault="000A5FAE" w:rsidP="000A5FAE">
      <w:pPr>
        <w:spacing w:line="360" w:lineRule="auto"/>
        <w:rPr>
          <w:rFonts w:ascii="Arial" w:hAnsi="Arial" w:cs="Arial"/>
          <w:color w:val="333333"/>
          <w:sz w:val="24"/>
          <w:szCs w:val="24"/>
        </w:rPr>
      </w:pPr>
      <w:r w:rsidRPr="000A5FAE">
        <w:rPr>
          <w:rFonts w:ascii="Arial" w:hAnsi="Arial" w:cs="Arial"/>
          <w:color w:val="333333"/>
          <w:sz w:val="24"/>
          <w:szCs w:val="24"/>
        </w:rPr>
        <w:t xml:space="preserve">Hergestellt wird die Arbeit im Senegal, wo das Künstlerduo zeitweise lebt und arbeitet, mittels traditioneller Sandgusstechnik. Dadurch verbindet die Skulptur eine zeitgenössische Formensprache mit einem einfachen handwerklichen Verfahren, das heute nur noch selten angewandt wird. Gerade diese Einfachheit steht in spannendem Kontrast zur Hochwertigkeit des Materials. Messing beziehungsweise Bronze verleihen dem Objekt Gewicht, Dauerhaftigkeit und Wertigkeit. Gleichzeitig erscheint die Skulptur wie eine Hülle, in der Zeichnungen und Fragmente des Gebäudes eingeschlossen und bewahrt werden. Dadurch wird das Objekt selbst zum Speicher von Erinnerung und Zeit. Sanders Putzer entwickeln mit dieser Skulptur ein Artefakt, das zwischen Erinnerung, Technik und Fiktion oszillieren. </w:t>
      </w:r>
    </w:p>
    <w:p w14:paraId="4717183B" w14:textId="77777777" w:rsidR="000A5FAE" w:rsidRPr="000A5FAE" w:rsidRDefault="000A5FAE" w:rsidP="000A5FAE">
      <w:pPr>
        <w:pStyle w:val="isselectedend"/>
        <w:rPr>
          <w:rFonts w:ascii="Arial" w:eastAsiaTheme="minorHAnsi" w:hAnsi="Arial" w:cs="Arial"/>
          <w:color w:val="333333"/>
          <w:lang w:eastAsia="en-US"/>
        </w:rPr>
      </w:pPr>
    </w:p>
    <w:p w14:paraId="58EB32A7" w14:textId="77777777" w:rsidR="000A5FAE" w:rsidRPr="000E5F54" w:rsidRDefault="000A5FAE" w:rsidP="000A5FAE">
      <w:pPr>
        <w:spacing w:line="360" w:lineRule="auto"/>
        <w:jc w:val="right"/>
        <w:rPr>
          <w:rFonts w:ascii="Arial" w:hAnsi="Arial" w:cs="Arial"/>
          <w:color w:val="333333"/>
          <w:sz w:val="24"/>
          <w:szCs w:val="24"/>
        </w:rPr>
      </w:pPr>
      <w:r>
        <w:rPr>
          <w:rFonts w:ascii="Arial" w:hAnsi="Arial" w:cs="Arial"/>
          <w:color w:val="333333"/>
          <w:sz w:val="24"/>
          <w:szCs w:val="24"/>
        </w:rPr>
        <w:t>Lisa Trockner</w:t>
      </w:r>
    </w:p>
    <w:p w14:paraId="5C2992B4" w14:textId="77777777" w:rsidR="000A5FAE" w:rsidRDefault="000A5FAE" w:rsidP="000A5FAE">
      <w:pPr>
        <w:spacing w:line="360" w:lineRule="auto"/>
        <w:rPr>
          <w:rFonts w:ascii="Arial" w:hAnsi="Arial" w:cs="Arial"/>
          <w:color w:val="333333"/>
          <w:sz w:val="24"/>
          <w:szCs w:val="24"/>
        </w:rPr>
      </w:pPr>
    </w:p>
    <w:p w14:paraId="6FC517D9" w14:textId="52031AD7" w:rsidR="000A5FAE" w:rsidRPr="000A5FAE" w:rsidRDefault="000A5FAE" w:rsidP="000A5FAE">
      <w:pPr>
        <w:spacing w:line="360" w:lineRule="auto"/>
        <w:rPr>
          <w:rFonts w:ascii="Arial" w:hAnsi="Arial" w:cs="Arial"/>
          <w:color w:val="333333"/>
          <w:sz w:val="24"/>
          <w:szCs w:val="24"/>
        </w:rPr>
      </w:pPr>
      <w:r w:rsidRPr="000A5FAE">
        <w:rPr>
          <w:rFonts w:ascii="Arial" w:hAnsi="Arial" w:cs="Arial"/>
          <w:color w:val="333333"/>
          <w:sz w:val="24"/>
          <w:szCs w:val="24"/>
        </w:rPr>
        <w:t xml:space="preserve">Sanders Putzer sind das Künstlerduo Mischa Sanders, 1994 in den Niederlanden geboren, und Philipp Putzer, 1994 in Innsbruck geboren. </w:t>
      </w:r>
    </w:p>
    <w:p w14:paraId="049D8E1F" w14:textId="34419746" w:rsidR="002D768E" w:rsidRPr="000E5F54" w:rsidRDefault="000A5FAE" w:rsidP="000A5FAE">
      <w:pPr>
        <w:spacing w:line="360" w:lineRule="auto"/>
        <w:rPr>
          <w:rFonts w:ascii="Arial" w:hAnsi="Arial" w:cs="Arial"/>
          <w:color w:val="333333"/>
          <w:sz w:val="24"/>
          <w:szCs w:val="24"/>
        </w:rPr>
      </w:pPr>
      <w:r w:rsidRPr="000A5FAE">
        <w:rPr>
          <w:rFonts w:ascii="Arial" w:hAnsi="Arial" w:cs="Arial"/>
          <w:color w:val="333333"/>
          <w:sz w:val="24"/>
          <w:szCs w:val="24"/>
        </w:rPr>
        <w:t xml:space="preserve">Sie leben und arbeiten zwischen Besançon (F) und Brixen. Beide studierten an der Hochschule für Bildende Künste Dresden, absolvierten Studienaufenthalte an der INSAAC in Abidjan (Elfenbeinküste) und wurden 2024 zu Meisterschülern der HfBK </w:t>
      </w:r>
      <w:r w:rsidRPr="000A5FAE">
        <w:rPr>
          <w:rFonts w:ascii="Arial" w:hAnsi="Arial" w:cs="Arial"/>
          <w:color w:val="333333"/>
          <w:sz w:val="24"/>
          <w:szCs w:val="24"/>
        </w:rPr>
        <w:lastRenderedPageBreak/>
        <w:t xml:space="preserve">Dresden ernannt. Gemeinsame Residenzaufenthalte in Dakar und Paris. Mischa Sanders schloss zudem ein Studium am Institut </w:t>
      </w:r>
      <w:proofErr w:type="spellStart"/>
      <w:r w:rsidRPr="000A5FAE">
        <w:rPr>
          <w:rFonts w:ascii="Arial" w:hAnsi="Arial" w:cs="Arial"/>
          <w:color w:val="333333"/>
          <w:sz w:val="24"/>
          <w:szCs w:val="24"/>
        </w:rPr>
        <w:t>supérieur</w:t>
      </w:r>
      <w:proofErr w:type="spellEnd"/>
      <w:r w:rsidRPr="000A5FAE">
        <w:rPr>
          <w:rFonts w:ascii="Arial" w:hAnsi="Arial" w:cs="Arial"/>
          <w:color w:val="333333"/>
          <w:sz w:val="24"/>
          <w:szCs w:val="24"/>
        </w:rPr>
        <w:t xml:space="preserve"> des </w:t>
      </w:r>
      <w:proofErr w:type="spellStart"/>
      <w:r w:rsidRPr="000A5FAE">
        <w:rPr>
          <w:rFonts w:ascii="Arial" w:hAnsi="Arial" w:cs="Arial"/>
          <w:color w:val="333333"/>
          <w:sz w:val="24"/>
          <w:szCs w:val="24"/>
        </w:rPr>
        <w:t>beaux-arts</w:t>
      </w:r>
      <w:proofErr w:type="spellEnd"/>
      <w:r w:rsidRPr="000A5FAE">
        <w:rPr>
          <w:rFonts w:ascii="Arial" w:hAnsi="Arial" w:cs="Arial"/>
          <w:color w:val="333333"/>
          <w:sz w:val="24"/>
          <w:szCs w:val="24"/>
        </w:rPr>
        <w:t xml:space="preserve"> de Besançon mit einem Bachelor- und Masterabschluss ab. In ihrer gemeinsamen künstlerischen Praxis bewegen sie sich zwischen Skulptur, Installation und Architektur.</w:t>
      </w:r>
    </w:p>
    <w:sectPr w:rsidR="002D768E" w:rsidRPr="000E5F54" w:rsidSect="00924A24">
      <w:headerReference w:type="first" r:id="rId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55037" w14:textId="77777777" w:rsidR="00C4679B" w:rsidRDefault="00C4679B" w:rsidP="008B50D2">
      <w:pPr>
        <w:spacing w:after="0" w:line="240" w:lineRule="auto"/>
      </w:pPr>
      <w:r>
        <w:separator/>
      </w:r>
    </w:p>
  </w:endnote>
  <w:endnote w:type="continuationSeparator" w:id="0">
    <w:p w14:paraId="61F951C8" w14:textId="77777777" w:rsidR="00C4679B" w:rsidRDefault="00C4679B" w:rsidP="008B5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CDF73" w14:textId="77777777" w:rsidR="00C4679B" w:rsidRDefault="00C4679B" w:rsidP="008B50D2">
      <w:pPr>
        <w:spacing w:after="0" w:line="240" w:lineRule="auto"/>
      </w:pPr>
      <w:r>
        <w:separator/>
      </w:r>
    </w:p>
  </w:footnote>
  <w:footnote w:type="continuationSeparator" w:id="0">
    <w:p w14:paraId="4B737C56" w14:textId="77777777" w:rsidR="00C4679B" w:rsidRDefault="00C4679B" w:rsidP="008B5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9644" w14:textId="77777777" w:rsidR="00924A24" w:rsidRDefault="00924A24" w:rsidP="00223590">
    <w:pPr>
      <w:pStyle w:val="Kopfzeile"/>
      <w:ind w:left="-851"/>
    </w:pPr>
    <w:r>
      <w:rPr>
        <w:noProof/>
      </w:rPr>
      <w:drawing>
        <wp:inline distT="0" distB="0" distL="0" distR="0" wp14:anchorId="775D2BCE" wp14:editId="4C66720D">
          <wp:extent cx="2995200" cy="11088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 Kunst_sammlung1.tif"/>
                  <pic:cNvPicPr/>
                </pic:nvPicPr>
                <pic:blipFill>
                  <a:blip r:embed="rId1">
                    <a:extLst>
                      <a:ext uri="{28A0092B-C50C-407E-A947-70E740481C1C}">
                        <a14:useLocalDpi xmlns:a14="http://schemas.microsoft.com/office/drawing/2010/main" val="0"/>
                      </a:ext>
                    </a:extLst>
                  </a:blip>
                  <a:stretch>
                    <a:fillRect/>
                  </a:stretch>
                </pic:blipFill>
                <pic:spPr>
                  <a:xfrm>
                    <a:off x="0" y="0"/>
                    <a:ext cx="2995200" cy="11088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CDB"/>
    <w:rsid w:val="000616CE"/>
    <w:rsid w:val="000A5FAE"/>
    <w:rsid w:val="000C2433"/>
    <w:rsid w:val="000E5F54"/>
    <w:rsid w:val="001313E1"/>
    <w:rsid w:val="0017648D"/>
    <w:rsid w:val="001D721A"/>
    <w:rsid w:val="00223590"/>
    <w:rsid w:val="002256EC"/>
    <w:rsid w:val="00274767"/>
    <w:rsid w:val="002D768E"/>
    <w:rsid w:val="00346EEF"/>
    <w:rsid w:val="00347FD0"/>
    <w:rsid w:val="00386E8B"/>
    <w:rsid w:val="004B1FB0"/>
    <w:rsid w:val="00535C17"/>
    <w:rsid w:val="00620754"/>
    <w:rsid w:val="006435FB"/>
    <w:rsid w:val="00646463"/>
    <w:rsid w:val="0068507B"/>
    <w:rsid w:val="006A40E9"/>
    <w:rsid w:val="00756C0B"/>
    <w:rsid w:val="007A1864"/>
    <w:rsid w:val="007C18C4"/>
    <w:rsid w:val="00821A59"/>
    <w:rsid w:val="008401FE"/>
    <w:rsid w:val="008B50D2"/>
    <w:rsid w:val="008D4DBF"/>
    <w:rsid w:val="00924A24"/>
    <w:rsid w:val="00935C63"/>
    <w:rsid w:val="009714DE"/>
    <w:rsid w:val="00974EE4"/>
    <w:rsid w:val="00981D40"/>
    <w:rsid w:val="00A16E24"/>
    <w:rsid w:val="00A32200"/>
    <w:rsid w:val="00A35B42"/>
    <w:rsid w:val="00A432C9"/>
    <w:rsid w:val="00A54377"/>
    <w:rsid w:val="00AA015F"/>
    <w:rsid w:val="00AB4DE6"/>
    <w:rsid w:val="00B6523E"/>
    <w:rsid w:val="00BA0135"/>
    <w:rsid w:val="00BB6A49"/>
    <w:rsid w:val="00C4679B"/>
    <w:rsid w:val="00C72343"/>
    <w:rsid w:val="00CC46FA"/>
    <w:rsid w:val="00D91010"/>
    <w:rsid w:val="00E20FBD"/>
    <w:rsid w:val="00E560CA"/>
    <w:rsid w:val="00EA5CDB"/>
    <w:rsid w:val="00EC3D38"/>
    <w:rsid w:val="00EE0030"/>
    <w:rsid w:val="00EE10FA"/>
    <w:rsid w:val="00F36B3C"/>
    <w:rsid w:val="00FA35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19617"/>
  <w15:chartTrackingRefBased/>
  <w15:docId w15:val="{16306EB8-734B-447B-89B5-7E3F36C0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756C0B"/>
    <w:rPr>
      <w:color w:val="0000FF"/>
      <w:u w:val="single"/>
    </w:rPr>
  </w:style>
  <w:style w:type="paragraph" w:styleId="Sprechblasentext">
    <w:name w:val="Balloon Text"/>
    <w:basedOn w:val="Standard"/>
    <w:link w:val="SprechblasentextZchn"/>
    <w:uiPriority w:val="99"/>
    <w:semiHidden/>
    <w:unhideWhenUsed/>
    <w:rsid w:val="00A543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4377"/>
    <w:rPr>
      <w:rFonts w:ascii="Segoe UI" w:hAnsi="Segoe UI" w:cs="Segoe UI"/>
      <w:sz w:val="18"/>
      <w:szCs w:val="18"/>
    </w:rPr>
  </w:style>
  <w:style w:type="paragraph" w:styleId="Kopfzeile">
    <w:name w:val="header"/>
    <w:basedOn w:val="Standard"/>
    <w:link w:val="KopfzeileZchn"/>
    <w:uiPriority w:val="99"/>
    <w:unhideWhenUsed/>
    <w:rsid w:val="008B50D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50D2"/>
  </w:style>
  <w:style w:type="paragraph" w:styleId="Fuzeile">
    <w:name w:val="footer"/>
    <w:basedOn w:val="Standard"/>
    <w:link w:val="FuzeileZchn"/>
    <w:uiPriority w:val="99"/>
    <w:unhideWhenUsed/>
    <w:rsid w:val="008B50D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50D2"/>
  </w:style>
  <w:style w:type="character" w:styleId="Hervorhebung">
    <w:name w:val="Emphasis"/>
    <w:basedOn w:val="Absatz-Standardschriftart"/>
    <w:uiPriority w:val="20"/>
    <w:qFormat/>
    <w:rsid w:val="000A5FAE"/>
    <w:rPr>
      <w:i/>
      <w:iCs/>
    </w:rPr>
  </w:style>
  <w:style w:type="paragraph" w:customStyle="1" w:styleId="isselectedend">
    <w:name w:val="isselectedend"/>
    <w:basedOn w:val="Standard"/>
    <w:rsid w:val="000A5FAE"/>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9436">
      <w:bodyDiv w:val="1"/>
      <w:marLeft w:val="0"/>
      <w:marRight w:val="0"/>
      <w:marTop w:val="0"/>
      <w:marBottom w:val="0"/>
      <w:divBdr>
        <w:top w:val="none" w:sz="0" w:space="0" w:color="auto"/>
        <w:left w:val="none" w:sz="0" w:space="0" w:color="auto"/>
        <w:bottom w:val="none" w:sz="0" w:space="0" w:color="auto"/>
        <w:right w:val="none" w:sz="0" w:space="0" w:color="auto"/>
      </w:divBdr>
    </w:div>
    <w:div w:id="58403384">
      <w:bodyDiv w:val="1"/>
      <w:marLeft w:val="0"/>
      <w:marRight w:val="0"/>
      <w:marTop w:val="0"/>
      <w:marBottom w:val="0"/>
      <w:divBdr>
        <w:top w:val="none" w:sz="0" w:space="0" w:color="auto"/>
        <w:left w:val="none" w:sz="0" w:space="0" w:color="auto"/>
        <w:bottom w:val="none" w:sz="0" w:space="0" w:color="auto"/>
        <w:right w:val="none" w:sz="0" w:space="0" w:color="auto"/>
      </w:divBdr>
    </w:div>
    <w:div w:id="340816117">
      <w:bodyDiv w:val="1"/>
      <w:marLeft w:val="0"/>
      <w:marRight w:val="0"/>
      <w:marTop w:val="0"/>
      <w:marBottom w:val="0"/>
      <w:divBdr>
        <w:top w:val="none" w:sz="0" w:space="0" w:color="auto"/>
        <w:left w:val="none" w:sz="0" w:space="0" w:color="auto"/>
        <w:bottom w:val="none" w:sz="0" w:space="0" w:color="auto"/>
        <w:right w:val="none" w:sz="0" w:space="0" w:color="auto"/>
      </w:divBdr>
    </w:div>
    <w:div w:id="903491023">
      <w:bodyDiv w:val="1"/>
      <w:marLeft w:val="0"/>
      <w:marRight w:val="0"/>
      <w:marTop w:val="0"/>
      <w:marBottom w:val="0"/>
      <w:divBdr>
        <w:top w:val="none" w:sz="0" w:space="0" w:color="auto"/>
        <w:left w:val="none" w:sz="0" w:space="0" w:color="auto"/>
        <w:bottom w:val="none" w:sz="0" w:space="0" w:color="auto"/>
        <w:right w:val="none" w:sz="0" w:space="0" w:color="auto"/>
      </w:divBdr>
    </w:div>
    <w:div w:id="913321273">
      <w:bodyDiv w:val="1"/>
      <w:marLeft w:val="0"/>
      <w:marRight w:val="0"/>
      <w:marTop w:val="0"/>
      <w:marBottom w:val="0"/>
      <w:divBdr>
        <w:top w:val="none" w:sz="0" w:space="0" w:color="auto"/>
        <w:left w:val="none" w:sz="0" w:space="0" w:color="auto"/>
        <w:bottom w:val="none" w:sz="0" w:space="0" w:color="auto"/>
        <w:right w:val="none" w:sz="0" w:space="0" w:color="auto"/>
      </w:divBdr>
    </w:div>
    <w:div w:id="1155295655">
      <w:bodyDiv w:val="1"/>
      <w:marLeft w:val="0"/>
      <w:marRight w:val="0"/>
      <w:marTop w:val="0"/>
      <w:marBottom w:val="0"/>
      <w:divBdr>
        <w:top w:val="none" w:sz="0" w:space="0" w:color="auto"/>
        <w:left w:val="none" w:sz="0" w:space="0" w:color="auto"/>
        <w:bottom w:val="none" w:sz="0" w:space="0" w:color="auto"/>
        <w:right w:val="none" w:sz="0" w:space="0" w:color="auto"/>
      </w:divBdr>
    </w:div>
    <w:div w:id="1406413552">
      <w:bodyDiv w:val="1"/>
      <w:marLeft w:val="0"/>
      <w:marRight w:val="0"/>
      <w:marTop w:val="0"/>
      <w:marBottom w:val="0"/>
      <w:divBdr>
        <w:top w:val="none" w:sz="0" w:space="0" w:color="auto"/>
        <w:left w:val="none" w:sz="0" w:space="0" w:color="auto"/>
        <w:bottom w:val="none" w:sz="0" w:space="0" w:color="auto"/>
        <w:right w:val="none" w:sz="0" w:space="0" w:color="auto"/>
      </w:divBdr>
    </w:div>
    <w:div w:id="1563564225">
      <w:bodyDiv w:val="1"/>
      <w:marLeft w:val="0"/>
      <w:marRight w:val="0"/>
      <w:marTop w:val="0"/>
      <w:marBottom w:val="0"/>
      <w:divBdr>
        <w:top w:val="none" w:sz="0" w:space="0" w:color="auto"/>
        <w:left w:val="none" w:sz="0" w:space="0" w:color="auto"/>
        <w:bottom w:val="none" w:sz="0" w:space="0" w:color="auto"/>
        <w:right w:val="none" w:sz="0" w:space="0" w:color="auto"/>
      </w:divBdr>
    </w:div>
    <w:div w:id="181641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387</Words>
  <Characters>2440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Südtiroler Künstlerbund</dc:creator>
  <cp:keywords/>
  <dc:description/>
  <cp:lastModifiedBy>Christa Ratschiller</cp:lastModifiedBy>
  <cp:revision>9</cp:revision>
  <cp:lastPrinted>2022-02-15T11:27:00Z</cp:lastPrinted>
  <dcterms:created xsi:type="dcterms:W3CDTF">2025-10-10T10:56:00Z</dcterms:created>
  <dcterms:modified xsi:type="dcterms:W3CDTF">2026-09-09T10:18:00Z</dcterms:modified>
</cp:coreProperties>
</file>