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50D2" w:rsidRDefault="008B50D2" w:rsidP="008B50D2">
      <w:pPr>
        <w:autoSpaceDE w:val="0"/>
        <w:autoSpaceDN w:val="0"/>
        <w:adjustRightInd w:val="0"/>
        <w:spacing w:after="0" w:line="360" w:lineRule="auto"/>
        <w:jc w:val="center"/>
        <w:rPr>
          <w:rFonts w:ascii="Arial" w:hAnsi="Arial" w:cs="Arial"/>
          <w:color w:val="333333"/>
          <w:sz w:val="24"/>
          <w:szCs w:val="24"/>
        </w:rPr>
      </w:pPr>
    </w:p>
    <w:p w:rsidR="008B50D2" w:rsidRDefault="008B50D2" w:rsidP="008B50D2">
      <w:pPr>
        <w:autoSpaceDE w:val="0"/>
        <w:autoSpaceDN w:val="0"/>
        <w:adjustRightInd w:val="0"/>
        <w:spacing w:after="0" w:line="360" w:lineRule="auto"/>
        <w:jc w:val="center"/>
        <w:rPr>
          <w:rFonts w:ascii="Arial" w:hAnsi="Arial" w:cs="Arial"/>
          <w:color w:val="333333"/>
          <w:sz w:val="24"/>
          <w:szCs w:val="24"/>
        </w:rPr>
      </w:pPr>
      <w:r w:rsidRPr="00F22EC9">
        <w:rPr>
          <w:rFonts w:ascii="Arial" w:hAnsi="Arial" w:cs="Arial"/>
          <w:noProof/>
          <w:color w:val="333333"/>
          <w:sz w:val="24"/>
          <w:szCs w:val="24"/>
        </w:rPr>
        <w:drawing>
          <wp:anchor distT="0" distB="0" distL="114300" distR="114300" simplePos="0" relativeHeight="251658240" behindDoc="1" locked="0" layoutInCell="1" allowOverlap="1" wp14:anchorId="3C3065A7">
            <wp:simplePos x="0" y="0"/>
            <wp:positionH relativeFrom="margin">
              <wp:posOffset>1642110</wp:posOffset>
            </wp:positionH>
            <wp:positionV relativeFrom="margin">
              <wp:posOffset>266700</wp:posOffset>
            </wp:positionV>
            <wp:extent cx="2468880" cy="3686175"/>
            <wp:effectExtent l="0" t="0" r="7620" b="952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emensTschurtschenthaler-doorstep_(c)ClemensTschurtschenthale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68880" cy="3686175"/>
                    </a:xfrm>
                    <a:prstGeom prst="rect">
                      <a:avLst/>
                    </a:prstGeom>
                  </pic:spPr>
                </pic:pic>
              </a:graphicData>
            </a:graphic>
            <wp14:sizeRelH relativeFrom="margin">
              <wp14:pctWidth>0</wp14:pctWidth>
            </wp14:sizeRelH>
            <wp14:sizeRelV relativeFrom="margin">
              <wp14:pctHeight>0</wp14:pctHeight>
            </wp14:sizeRelV>
          </wp:anchor>
        </w:drawing>
      </w:r>
    </w:p>
    <w:p w:rsidR="008B50D2" w:rsidRDefault="008B50D2" w:rsidP="008B50D2">
      <w:pPr>
        <w:autoSpaceDE w:val="0"/>
        <w:autoSpaceDN w:val="0"/>
        <w:adjustRightInd w:val="0"/>
        <w:spacing w:after="0" w:line="360" w:lineRule="auto"/>
        <w:jc w:val="center"/>
        <w:rPr>
          <w:rFonts w:ascii="Arial" w:hAnsi="Arial" w:cs="Arial"/>
          <w:color w:val="333333"/>
          <w:sz w:val="24"/>
          <w:szCs w:val="24"/>
        </w:rPr>
      </w:pPr>
    </w:p>
    <w:p w:rsidR="008B50D2" w:rsidRDefault="008B50D2" w:rsidP="008B50D2">
      <w:pPr>
        <w:autoSpaceDE w:val="0"/>
        <w:autoSpaceDN w:val="0"/>
        <w:adjustRightInd w:val="0"/>
        <w:spacing w:after="0" w:line="360" w:lineRule="auto"/>
        <w:jc w:val="center"/>
        <w:rPr>
          <w:rFonts w:ascii="Arial" w:hAnsi="Arial" w:cs="Arial"/>
          <w:color w:val="333333"/>
          <w:sz w:val="24"/>
          <w:szCs w:val="24"/>
        </w:rPr>
      </w:pPr>
    </w:p>
    <w:p w:rsidR="008B50D2" w:rsidRPr="008B50D2" w:rsidRDefault="008B50D2" w:rsidP="008B50D2">
      <w:pPr>
        <w:jc w:val="center"/>
        <w:rPr>
          <w:rFonts w:ascii="Arial" w:hAnsi="Arial" w:cs="Arial"/>
          <w:sz w:val="24"/>
          <w:szCs w:val="24"/>
        </w:rPr>
      </w:pPr>
    </w:p>
    <w:p w:rsidR="008B50D2" w:rsidRDefault="008B50D2" w:rsidP="008B50D2">
      <w:pPr>
        <w:autoSpaceDE w:val="0"/>
        <w:autoSpaceDN w:val="0"/>
        <w:adjustRightInd w:val="0"/>
        <w:spacing w:after="0" w:line="360" w:lineRule="auto"/>
        <w:jc w:val="center"/>
        <w:rPr>
          <w:rFonts w:ascii="Arial" w:hAnsi="Arial" w:cs="Arial"/>
          <w:color w:val="333333"/>
          <w:sz w:val="24"/>
          <w:szCs w:val="24"/>
        </w:rPr>
      </w:pPr>
    </w:p>
    <w:p w:rsidR="008B50D2" w:rsidRDefault="008B50D2" w:rsidP="008B50D2">
      <w:pPr>
        <w:autoSpaceDE w:val="0"/>
        <w:autoSpaceDN w:val="0"/>
        <w:adjustRightInd w:val="0"/>
        <w:spacing w:after="0" w:line="360" w:lineRule="auto"/>
        <w:jc w:val="center"/>
        <w:rPr>
          <w:rFonts w:ascii="Arial" w:hAnsi="Arial" w:cs="Arial"/>
          <w:color w:val="333333"/>
          <w:sz w:val="24"/>
          <w:szCs w:val="24"/>
        </w:rPr>
      </w:pPr>
    </w:p>
    <w:p w:rsidR="008B50D2" w:rsidRDefault="008B50D2" w:rsidP="008B50D2">
      <w:pPr>
        <w:autoSpaceDE w:val="0"/>
        <w:autoSpaceDN w:val="0"/>
        <w:adjustRightInd w:val="0"/>
        <w:spacing w:after="0" w:line="360" w:lineRule="auto"/>
        <w:jc w:val="center"/>
        <w:rPr>
          <w:rFonts w:ascii="Arial" w:hAnsi="Arial" w:cs="Arial"/>
          <w:color w:val="333333"/>
          <w:sz w:val="24"/>
          <w:szCs w:val="24"/>
        </w:rPr>
      </w:pPr>
    </w:p>
    <w:p w:rsidR="001313E1" w:rsidRDefault="008B50D2" w:rsidP="008B50D2">
      <w:pPr>
        <w:autoSpaceDE w:val="0"/>
        <w:autoSpaceDN w:val="0"/>
        <w:adjustRightInd w:val="0"/>
        <w:spacing w:after="0" w:line="360" w:lineRule="auto"/>
        <w:jc w:val="center"/>
        <w:rPr>
          <w:rFonts w:ascii="Arial" w:hAnsi="Arial" w:cs="Arial"/>
          <w:color w:val="333333"/>
          <w:sz w:val="24"/>
          <w:szCs w:val="24"/>
        </w:rPr>
      </w:pPr>
      <w:r w:rsidRPr="008B50D2">
        <w:rPr>
          <w:rFonts w:ascii="Arial" w:hAnsi="Arial" w:cs="Arial"/>
          <w:color w:val="333333"/>
          <w:sz w:val="24"/>
          <w:szCs w:val="24"/>
          <w:lang w:val="it-IT"/>
        </w:rPr>
        <w:br w:type="textWrapping" w:clear="all"/>
      </w:r>
    </w:p>
    <w:p w:rsidR="001313E1" w:rsidRPr="00F22EC9" w:rsidRDefault="001313E1" w:rsidP="008B50D2">
      <w:pPr>
        <w:autoSpaceDE w:val="0"/>
        <w:autoSpaceDN w:val="0"/>
        <w:adjustRightInd w:val="0"/>
        <w:spacing w:after="0" w:line="360" w:lineRule="auto"/>
        <w:jc w:val="center"/>
        <w:rPr>
          <w:rFonts w:ascii="Arial" w:hAnsi="Arial" w:cs="Arial"/>
          <w:color w:val="333333"/>
          <w:sz w:val="24"/>
          <w:szCs w:val="24"/>
        </w:rPr>
      </w:pPr>
    </w:p>
    <w:p w:rsidR="000E5F54" w:rsidRDefault="000E5F54" w:rsidP="000E5F54">
      <w:pPr>
        <w:autoSpaceDE w:val="0"/>
        <w:autoSpaceDN w:val="0"/>
        <w:adjustRightInd w:val="0"/>
        <w:spacing w:after="0" w:line="360" w:lineRule="auto"/>
        <w:rPr>
          <w:rFonts w:ascii="Arial" w:hAnsi="Arial" w:cs="Arial"/>
          <w:b/>
          <w:color w:val="333333"/>
          <w:sz w:val="24"/>
          <w:szCs w:val="24"/>
        </w:rPr>
      </w:pPr>
      <w:r>
        <w:rPr>
          <w:rFonts w:ascii="Arial" w:hAnsi="Arial" w:cs="Arial"/>
          <w:b/>
          <w:color w:val="333333"/>
          <w:sz w:val="24"/>
          <w:szCs w:val="24"/>
        </w:rPr>
        <w:t>Clemens Tschurtschenthaler</w:t>
      </w:r>
    </w:p>
    <w:p w:rsidR="000E5F54" w:rsidRDefault="000E5F54" w:rsidP="000E5F54">
      <w:pPr>
        <w:autoSpaceDE w:val="0"/>
        <w:autoSpaceDN w:val="0"/>
        <w:adjustRightInd w:val="0"/>
        <w:spacing w:after="0" w:line="360" w:lineRule="auto"/>
        <w:rPr>
          <w:rFonts w:ascii="Arial" w:hAnsi="Arial" w:cs="Arial"/>
          <w:b/>
          <w:color w:val="333333"/>
          <w:sz w:val="24"/>
          <w:szCs w:val="24"/>
        </w:rPr>
      </w:pPr>
    </w:p>
    <w:p w:rsidR="000E5F54" w:rsidRDefault="000E5F54" w:rsidP="000E5F54">
      <w:pPr>
        <w:autoSpaceDE w:val="0"/>
        <w:autoSpaceDN w:val="0"/>
        <w:adjustRightInd w:val="0"/>
        <w:spacing w:after="0" w:line="360" w:lineRule="auto"/>
        <w:rPr>
          <w:rFonts w:ascii="Arial" w:hAnsi="Arial" w:cs="Arial"/>
          <w:color w:val="333333"/>
          <w:sz w:val="24"/>
          <w:szCs w:val="24"/>
        </w:rPr>
      </w:pPr>
      <w:proofErr w:type="spellStart"/>
      <w:r>
        <w:rPr>
          <w:rFonts w:ascii="Arial" w:hAnsi="Arial" w:cs="Arial"/>
          <w:color w:val="333333"/>
          <w:sz w:val="24"/>
          <w:szCs w:val="24"/>
        </w:rPr>
        <w:t>Doorstep</w:t>
      </w:r>
      <w:proofErr w:type="spellEnd"/>
    </w:p>
    <w:p w:rsidR="000E5F54" w:rsidRDefault="000E5F54" w:rsidP="000E5F54">
      <w:pPr>
        <w:autoSpaceDE w:val="0"/>
        <w:autoSpaceDN w:val="0"/>
        <w:adjustRightInd w:val="0"/>
        <w:spacing w:after="0" w:line="360" w:lineRule="auto"/>
        <w:rPr>
          <w:rFonts w:ascii="Arial" w:hAnsi="Arial" w:cs="Arial"/>
          <w:color w:val="333333"/>
          <w:sz w:val="24"/>
          <w:szCs w:val="24"/>
        </w:rPr>
      </w:pPr>
      <w:r>
        <w:rPr>
          <w:rFonts w:ascii="Arial" w:hAnsi="Arial" w:cs="Arial"/>
          <w:color w:val="333333"/>
          <w:sz w:val="24"/>
          <w:szCs w:val="24"/>
        </w:rPr>
        <w:t>2023</w:t>
      </w:r>
    </w:p>
    <w:p w:rsidR="000E5F54" w:rsidRDefault="000E5F54" w:rsidP="000E5F54">
      <w:pPr>
        <w:autoSpaceDE w:val="0"/>
        <w:autoSpaceDN w:val="0"/>
        <w:adjustRightInd w:val="0"/>
        <w:spacing w:after="0" w:line="360" w:lineRule="auto"/>
        <w:rPr>
          <w:rFonts w:ascii="Arial" w:hAnsi="Arial" w:cs="Arial"/>
          <w:color w:val="333333"/>
          <w:sz w:val="24"/>
          <w:szCs w:val="24"/>
        </w:rPr>
      </w:pPr>
      <w:r w:rsidRPr="00F22EC9">
        <w:rPr>
          <w:rFonts w:ascii="Arial" w:hAnsi="Arial" w:cs="Arial"/>
          <w:color w:val="333333"/>
          <w:sz w:val="24"/>
          <w:szCs w:val="24"/>
        </w:rPr>
        <w:t>Edelstahl, Aluminiumguss unbehandelt, Porenbeton, Beton</w:t>
      </w:r>
    </w:p>
    <w:p w:rsidR="000E5F54" w:rsidRDefault="000E5F54" w:rsidP="000E5F54">
      <w:pPr>
        <w:autoSpaceDE w:val="0"/>
        <w:autoSpaceDN w:val="0"/>
        <w:adjustRightInd w:val="0"/>
        <w:spacing w:after="0" w:line="360" w:lineRule="auto"/>
        <w:rPr>
          <w:rFonts w:ascii="Arial" w:hAnsi="Arial" w:cs="Arial"/>
          <w:color w:val="333333"/>
          <w:sz w:val="24"/>
          <w:szCs w:val="24"/>
        </w:rPr>
      </w:pPr>
      <w:r w:rsidRPr="00F22EC9">
        <w:rPr>
          <w:rFonts w:ascii="Arial" w:hAnsi="Arial" w:cs="Arial"/>
          <w:color w:val="333333"/>
          <w:sz w:val="24"/>
          <w:szCs w:val="24"/>
        </w:rPr>
        <w:t>203 cm x 102 cm x 30 cm</w:t>
      </w:r>
    </w:p>
    <w:p w:rsidR="000E5F54" w:rsidRDefault="000E5F54" w:rsidP="000E5F54">
      <w:pPr>
        <w:autoSpaceDE w:val="0"/>
        <w:autoSpaceDN w:val="0"/>
        <w:adjustRightInd w:val="0"/>
        <w:spacing w:after="0" w:line="360" w:lineRule="auto"/>
        <w:rPr>
          <w:rFonts w:ascii="Arial" w:hAnsi="Arial" w:cs="Arial"/>
          <w:color w:val="333333"/>
          <w:sz w:val="24"/>
          <w:szCs w:val="24"/>
        </w:rPr>
      </w:pPr>
    </w:p>
    <w:p w:rsidR="00924A24" w:rsidRDefault="00924A24" w:rsidP="000E5F54">
      <w:pPr>
        <w:autoSpaceDE w:val="0"/>
        <w:autoSpaceDN w:val="0"/>
        <w:adjustRightInd w:val="0"/>
        <w:spacing w:after="0" w:line="360" w:lineRule="auto"/>
        <w:rPr>
          <w:rFonts w:ascii="Arial" w:hAnsi="Arial" w:cs="Arial"/>
          <w:color w:val="333333"/>
          <w:sz w:val="24"/>
          <w:szCs w:val="24"/>
        </w:rPr>
      </w:pPr>
    </w:p>
    <w:p w:rsidR="000E5F54" w:rsidRPr="000E5F54" w:rsidRDefault="000E5F54" w:rsidP="000E5F54">
      <w:pPr>
        <w:spacing w:line="360" w:lineRule="auto"/>
        <w:rPr>
          <w:rFonts w:ascii="Arial" w:hAnsi="Arial" w:cs="Arial"/>
          <w:color w:val="333333"/>
          <w:sz w:val="24"/>
          <w:szCs w:val="24"/>
        </w:rPr>
      </w:pPr>
      <w:r w:rsidRPr="000E5F54">
        <w:rPr>
          <w:rFonts w:ascii="Arial" w:hAnsi="Arial" w:cs="Arial"/>
          <w:color w:val="333333"/>
          <w:sz w:val="24"/>
          <w:szCs w:val="24"/>
        </w:rPr>
        <w:t xml:space="preserve">Clemens </w:t>
      </w:r>
      <w:proofErr w:type="spellStart"/>
      <w:r w:rsidRPr="000E5F54">
        <w:rPr>
          <w:rFonts w:ascii="Arial" w:hAnsi="Arial" w:cs="Arial"/>
          <w:color w:val="333333"/>
          <w:sz w:val="24"/>
          <w:szCs w:val="24"/>
        </w:rPr>
        <w:t>Tschurtschenthalers</w:t>
      </w:r>
      <w:proofErr w:type="spellEnd"/>
      <w:r w:rsidRPr="000E5F54">
        <w:rPr>
          <w:rFonts w:ascii="Arial" w:hAnsi="Arial" w:cs="Arial"/>
          <w:color w:val="333333"/>
          <w:sz w:val="24"/>
          <w:szCs w:val="24"/>
        </w:rPr>
        <w:t xml:space="preserve"> künstlerische Praxis ist von einem stark transmedialen Ansatz geprägt. In ihrer formalen Ausführung umfasst sie Installation, skulpturales Objekt, Sound und Video. Der Anspruch ist es, durch seine Werke Räume zu reaktivieren. Momente des Kontakts und der Transformation, der Vergänglichkeit im skulpturalen Sinne und die Grenze zwischen Individuum und Kollektiv sind dabei zentral. Abgenutzte, industriell gefertigte Materialien, deformierte Objekte und Räume </w:t>
      </w:r>
      <w:r w:rsidRPr="000E5F54">
        <w:rPr>
          <w:rFonts w:ascii="Arial" w:hAnsi="Arial" w:cs="Arial"/>
          <w:color w:val="333333"/>
          <w:sz w:val="24"/>
          <w:szCs w:val="24"/>
        </w:rPr>
        <w:lastRenderedPageBreak/>
        <w:t>dienen ihm als physische Zwischenspeicher, auf denen durch Interventionen Spuren vergangener Ereignisse und Relikte gesichert werden.</w:t>
      </w:r>
    </w:p>
    <w:p w:rsidR="000E5F54" w:rsidRPr="000E5F54" w:rsidRDefault="000E5F54" w:rsidP="000E5F54">
      <w:pPr>
        <w:spacing w:line="360" w:lineRule="auto"/>
        <w:rPr>
          <w:rFonts w:ascii="Arial" w:hAnsi="Arial" w:cs="Arial"/>
          <w:color w:val="333333"/>
          <w:sz w:val="24"/>
          <w:szCs w:val="24"/>
        </w:rPr>
      </w:pPr>
      <w:proofErr w:type="spellStart"/>
      <w:r w:rsidRPr="000E5F54">
        <w:rPr>
          <w:rFonts w:ascii="Arial" w:hAnsi="Arial" w:cs="Arial"/>
          <w:color w:val="333333"/>
          <w:sz w:val="24"/>
          <w:szCs w:val="24"/>
        </w:rPr>
        <w:t>doorstep</w:t>
      </w:r>
      <w:proofErr w:type="spellEnd"/>
      <w:r w:rsidRPr="000E5F54">
        <w:rPr>
          <w:rFonts w:ascii="Arial" w:hAnsi="Arial" w:cs="Arial"/>
          <w:color w:val="333333"/>
          <w:sz w:val="24"/>
          <w:szCs w:val="24"/>
        </w:rPr>
        <w:t xml:space="preserve"> spiegelt diese methodischen Ansätze wider und fokussiert dabei die Relevanz von territorialer </w:t>
      </w:r>
      <w:proofErr w:type="spellStart"/>
      <w:r w:rsidRPr="000E5F54">
        <w:rPr>
          <w:rFonts w:ascii="Arial" w:hAnsi="Arial" w:cs="Arial"/>
          <w:color w:val="333333"/>
          <w:sz w:val="24"/>
          <w:szCs w:val="24"/>
        </w:rPr>
        <w:t>Ent</w:t>
      </w:r>
      <w:proofErr w:type="spellEnd"/>
      <w:r w:rsidRPr="000E5F54">
        <w:rPr>
          <w:rFonts w:ascii="Arial" w:hAnsi="Arial" w:cs="Arial"/>
          <w:color w:val="333333"/>
          <w:sz w:val="24"/>
          <w:szCs w:val="24"/>
        </w:rPr>
        <w:t>- und Begrenzung. Die Installation täuscht einen fiktiven, verborgenen Ort durch Dimension, Material, Form und Spuren vor. Sie beleuchtet die Trennung zwischen realem und gedachtem Raum, zwischen Innen und Außen, Individuum und Gruppe.</w:t>
      </w:r>
    </w:p>
    <w:p w:rsidR="000E5F54" w:rsidRPr="000E5F54" w:rsidRDefault="000E5F54" w:rsidP="000E5F54">
      <w:pPr>
        <w:spacing w:line="360" w:lineRule="auto"/>
        <w:rPr>
          <w:rFonts w:ascii="Arial" w:hAnsi="Arial" w:cs="Arial"/>
          <w:color w:val="333333"/>
          <w:sz w:val="24"/>
          <w:szCs w:val="24"/>
        </w:rPr>
      </w:pPr>
      <w:r w:rsidRPr="000E5F54">
        <w:rPr>
          <w:rFonts w:ascii="Arial" w:hAnsi="Arial" w:cs="Arial"/>
          <w:color w:val="333333"/>
          <w:sz w:val="24"/>
          <w:szCs w:val="24"/>
        </w:rPr>
        <w:t>Der Betrachtende wird mit einer Grenze, einer Schwelle konfrontiert, indem er/sie sich an einer Stufe vor einem geschlossenen Rolltor aus Edelstahl befindet, das sich als integrales Architekturelement tarnt. Kleine Dellen im Edelstahl und ein Aluminiumguss einer zerdrückten Coca-Cola-Dose intensivieren die Absurdität und entblößen das nicht funktionierende Tor als künstlerische Adaption, die ein Narrativ vergangener Ereignisse erzeugt. Diese bewusst evozierte Irritation bewirkt emotionale Tiefe und weist subtil auf Spannungsentladungen sozialer Natur unterschiedlicher Entitäten hin. Die verzerrte Spiegelung des Selbst verstärkt im Rezipienten das Gefühl von Betroffenheit.</w:t>
      </w:r>
    </w:p>
    <w:p w:rsidR="000E5F54" w:rsidRDefault="000E5F54" w:rsidP="000E5F54">
      <w:pPr>
        <w:spacing w:line="360" w:lineRule="auto"/>
        <w:rPr>
          <w:rFonts w:ascii="Arial" w:hAnsi="Arial" w:cs="Arial"/>
          <w:color w:val="333333"/>
          <w:sz w:val="24"/>
          <w:szCs w:val="24"/>
        </w:rPr>
      </w:pPr>
      <w:proofErr w:type="spellStart"/>
      <w:r w:rsidRPr="000E5F54">
        <w:rPr>
          <w:rFonts w:ascii="Arial" w:hAnsi="Arial" w:cs="Arial"/>
          <w:color w:val="333333"/>
          <w:sz w:val="24"/>
          <w:szCs w:val="24"/>
        </w:rPr>
        <w:t>doorstep</w:t>
      </w:r>
      <w:proofErr w:type="spellEnd"/>
      <w:r w:rsidRPr="000E5F54">
        <w:rPr>
          <w:rFonts w:ascii="Arial" w:hAnsi="Arial" w:cs="Arial"/>
          <w:color w:val="333333"/>
          <w:sz w:val="24"/>
          <w:szCs w:val="24"/>
        </w:rPr>
        <w:t xml:space="preserve"> reflektiert tiefgründig über Territorien, Grenzen und Spannungen, physische und psychische Schwellen. Die Installation verbindet real erlebbaren Raum mit subjektiver Imagination und verdeutlicht Clemens </w:t>
      </w:r>
      <w:proofErr w:type="spellStart"/>
      <w:r w:rsidRPr="000E5F54">
        <w:rPr>
          <w:rFonts w:ascii="Arial" w:hAnsi="Arial" w:cs="Arial"/>
          <w:color w:val="333333"/>
          <w:sz w:val="24"/>
          <w:szCs w:val="24"/>
        </w:rPr>
        <w:t>Tschurtschenthalers</w:t>
      </w:r>
      <w:proofErr w:type="spellEnd"/>
      <w:r w:rsidRPr="000E5F54">
        <w:rPr>
          <w:rFonts w:ascii="Arial" w:hAnsi="Arial" w:cs="Arial"/>
          <w:color w:val="333333"/>
          <w:sz w:val="24"/>
          <w:szCs w:val="24"/>
        </w:rPr>
        <w:t xml:space="preserve"> Absicht, durch DIY-Ästhetik Eigendynamiken in Gang zu setzen, die die eigene Anpassungsfähigkeit und stetige Veränderungsbereitschaft auf die Probe stellen.</w:t>
      </w:r>
      <w:r w:rsidRPr="000E5F54">
        <w:rPr>
          <w:rFonts w:ascii="Arial" w:hAnsi="Arial" w:cs="Arial"/>
          <w:color w:val="333333"/>
          <w:sz w:val="24"/>
          <w:szCs w:val="24"/>
        </w:rPr>
        <w:br/>
      </w:r>
    </w:p>
    <w:p w:rsidR="000E5F54" w:rsidRPr="000E5F54" w:rsidRDefault="000E5F54" w:rsidP="000E5F54">
      <w:pPr>
        <w:spacing w:line="360" w:lineRule="auto"/>
        <w:jc w:val="right"/>
        <w:rPr>
          <w:rFonts w:ascii="Arial" w:hAnsi="Arial" w:cs="Arial"/>
          <w:color w:val="333333"/>
          <w:sz w:val="24"/>
          <w:szCs w:val="24"/>
        </w:rPr>
      </w:pPr>
      <w:r>
        <w:rPr>
          <w:rFonts w:ascii="Arial" w:hAnsi="Arial" w:cs="Arial"/>
          <w:color w:val="333333"/>
          <w:sz w:val="24"/>
          <w:szCs w:val="24"/>
        </w:rPr>
        <w:t>Lisa Trockner</w:t>
      </w:r>
    </w:p>
    <w:p w:rsidR="00924A24" w:rsidRDefault="00924A24" w:rsidP="000E5F54">
      <w:pPr>
        <w:spacing w:line="360" w:lineRule="auto"/>
        <w:rPr>
          <w:rFonts w:ascii="Arial" w:hAnsi="Arial" w:cs="Arial"/>
          <w:color w:val="333333"/>
          <w:sz w:val="24"/>
          <w:szCs w:val="24"/>
        </w:rPr>
      </w:pPr>
    </w:p>
    <w:p w:rsidR="000E5F54" w:rsidRPr="000E5F54" w:rsidRDefault="000E5F54" w:rsidP="000E5F54">
      <w:pPr>
        <w:spacing w:line="360" w:lineRule="auto"/>
        <w:rPr>
          <w:rFonts w:ascii="Arial" w:hAnsi="Arial" w:cs="Arial"/>
          <w:color w:val="333333"/>
          <w:sz w:val="24"/>
          <w:szCs w:val="24"/>
        </w:rPr>
      </w:pPr>
      <w:bookmarkStart w:id="0" w:name="_GoBack"/>
      <w:bookmarkEnd w:id="0"/>
      <w:r w:rsidRPr="000E5F54">
        <w:rPr>
          <w:rFonts w:ascii="Arial" w:hAnsi="Arial" w:cs="Arial"/>
          <w:color w:val="333333"/>
          <w:sz w:val="24"/>
          <w:szCs w:val="24"/>
        </w:rPr>
        <w:br/>
        <w:t>Clemens Tschurtschenthaler</w:t>
      </w:r>
    </w:p>
    <w:p w:rsidR="002D768E" w:rsidRPr="000E5F54" w:rsidRDefault="000E5F54" w:rsidP="000E5F54">
      <w:pPr>
        <w:spacing w:line="360" w:lineRule="auto"/>
        <w:rPr>
          <w:rFonts w:ascii="Arial" w:hAnsi="Arial" w:cs="Arial"/>
          <w:color w:val="333333"/>
          <w:sz w:val="24"/>
          <w:szCs w:val="24"/>
        </w:rPr>
      </w:pPr>
      <w:r w:rsidRPr="000E5F54">
        <w:rPr>
          <w:rFonts w:ascii="Arial" w:hAnsi="Arial" w:cs="Arial"/>
          <w:color w:val="333333"/>
          <w:sz w:val="24"/>
          <w:szCs w:val="24"/>
        </w:rPr>
        <w:t>* 1988 in Meran, lebt und arbeitet in Wien (A).</w:t>
      </w:r>
      <w:r w:rsidRPr="000E5F54">
        <w:rPr>
          <w:rFonts w:ascii="Arial" w:hAnsi="Arial" w:cs="Arial"/>
          <w:color w:val="333333"/>
          <w:sz w:val="24"/>
          <w:szCs w:val="24"/>
        </w:rPr>
        <w:br/>
        <w:t>2009 - 2013 und 2016 - 2020 Studium Digitale Kunst an der Universität für angewandte Kunst Wien. 2020/21 Abschluss (</w:t>
      </w:r>
      <w:proofErr w:type="spellStart"/>
      <w:r w:rsidRPr="000E5F54">
        <w:rPr>
          <w:rFonts w:ascii="Arial" w:hAnsi="Arial" w:cs="Arial"/>
          <w:color w:val="333333"/>
          <w:sz w:val="24"/>
          <w:szCs w:val="24"/>
        </w:rPr>
        <w:t>Mag.art</w:t>
      </w:r>
      <w:proofErr w:type="spellEnd"/>
      <w:r w:rsidRPr="000E5F54">
        <w:rPr>
          <w:rFonts w:ascii="Arial" w:hAnsi="Arial" w:cs="Arial"/>
          <w:color w:val="333333"/>
          <w:sz w:val="24"/>
          <w:szCs w:val="24"/>
        </w:rPr>
        <w:t>.) in Medienkunst an der Universität für angewandte Kunst Wien mit Schwerpunkt Digitale Kunst bei Univ.-Prof. Mag. art. Ruth Schnell.</w:t>
      </w:r>
    </w:p>
    <w:sectPr w:rsidR="002D768E" w:rsidRPr="000E5F54" w:rsidSect="00924A24">
      <w:headerReference w:type="first" r:id="rId7"/>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50D2" w:rsidRDefault="008B50D2" w:rsidP="008B50D2">
      <w:pPr>
        <w:spacing w:after="0" w:line="240" w:lineRule="auto"/>
      </w:pPr>
      <w:r>
        <w:separator/>
      </w:r>
    </w:p>
  </w:endnote>
  <w:endnote w:type="continuationSeparator" w:id="0">
    <w:p w:rsidR="008B50D2" w:rsidRDefault="008B50D2" w:rsidP="008B5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50D2" w:rsidRDefault="008B50D2" w:rsidP="008B50D2">
      <w:pPr>
        <w:spacing w:after="0" w:line="240" w:lineRule="auto"/>
      </w:pPr>
      <w:r>
        <w:separator/>
      </w:r>
    </w:p>
  </w:footnote>
  <w:footnote w:type="continuationSeparator" w:id="0">
    <w:p w:rsidR="008B50D2" w:rsidRDefault="008B50D2" w:rsidP="008B50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4A24" w:rsidRDefault="00924A24">
    <w:pPr>
      <w:pStyle w:val="Kopfzeile"/>
    </w:pPr>
    <w:r>
      <w:rPr>
        <w:noProof/>
      </w:rPr>
      <w:drawing>
        <wp:inline distT="0" distB="0" distL="0" distR="0" wp14:anchorId="208D3237" wp14:editId="63CC2F63">
          <wp:extent cx="2995200" cy="11088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 Kunst_sammlung1.tif"/>
                  <pic:cNvPicPr/>
                </pic:nvPicPr>
                <pic:blipFill>
                  <a:blip r:embed="rId1">
                    <a:extLst>
                      <a:ext uri="{28A0092B-C50C-407E-A947-70E740481C1C}">
                        <a14:useLocalDpi xmlns:a14="http://schemas.microsoft.com/office/drawing/2010/main" val="0"/>
                      </a:ext>
                    </a:extLst>
                  </a:blip>
                  <a:stretch>
                    <a:fillRect/>
                  </a:stretch>
                </pic:blipFill>
                <pic:spPr>
                  <a:xfrm>
                    <a:off x="0" y="0"/>
                    <a:ext cx="2995200" cy="11088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CDB"/>
    <w:rsid w:val="000616CE"/>
    <w:rsid w:val="000C2433"/>
    <w:rsid w:val="000E5F54"/>
    <w:rsid w:val="001313E1"/>
    <w:rsid w:val="0017648D"/>
    <w:rsid w:val="001D721A"/>
    <w:rsid w:val="002D768E"/>
    <w:rsid w:val="00346EEF"/>
    <w:rsid w:val="00386E8B"/>
    <w:rsid w:val="00620754"/>
    <w:rsid w:val="006435FB"/>
    <w:rsid w:val="00646463"/>
    <w:rsid w:val="006A40E9"/>
    <w:rsid w:val="00756C0B"/>
    <w:rsid w:val="007A1864"/>
    <w:rsid w:val="00821A59"/>
    <w:rsid w:val="008B50D2"/>
    <w:rsid w:val="00924A24"/>
    <w:rsid w:val="00935C63"/>
    <w:rsid w:val="00974EE4"/>
    <w:rsid w:val="00981D40"/>
    <w:rsid w:val="00A16E24"/>
    <w:rsid w:val="00A32200"/>
    <w:rsid w:val="00A432C9"/>
    <w:rsid w:val="00A54377"/>
    <w:rsid w:val="00AA015F"/>
    <w:rsid w:val="00AB4DE6"/>
    <w:rsid w:val="00B6523E"/>
    <w:rsid w:val="00BB6A49"/>
    <w:rsid w:val="00C72343"/>
    <w:rsid w:val="00CC46FA"/>
    <w:rsid w:val="00D91010"/>
    <w:rsid w:val="00E560CA"/>
    <w:rsid w:val="00EA5CDB"/>
    <w:rsid w:val="00EC3D38"/>
    <w:rsid w:val="00EE0030"/>
    <w:rsid w:val="00EE10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A1BDE3"/>
  <w15:chartTrackingRefBased/>
  <w15:docId w15:val="{16306EB8-734B-447B-89B5-7E3F36C09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756C0B"/>
    <w:rPr>
      <w:color w:val="0000FF"/>
      <w:u w:val="single"/>
    </w:rPr>
  </w:style>
  <w:style w:type="paragraph" w:styleId="Sprechblasentext">
    <w:name w:val="Balloon Text"/>
    <w:basedOn w:val="Standard"/>
    <w:link w:val="SprechblasentextZchn"/>
    <w:uiPriority w:val="99"/>
    <w:semiHidden/>
    <w:unhideWhenUsed/>
    <w:rsid w:val="00A5437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54377"/>
    <w:rPr>
      <w:rFonts w:ascii="Segoe UI" w:hAnsi="Segoe UI" w:cs="Segoe UI"/>
      <w:sz w:val="18"/>
      <w:szCs w:val="18"/>
    </w:rPr>
  </w:style>
  <w:style w:type="paragraph" w:styleId="Kopfzeile">
    <w:name w:val="header"/>
    <w:basedOn w:val="Standard"/>
    <w:link w:val="KopfzeileZchn"/>
    <w:uiPriority w:val="99"/>
    <w:unhideWhenUsed/>
    <w:rsid w:val="008B50D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B50D2"/>
  </w:style>
  <w:style w:type="paragraph" w:styleId="Fuzeile">
    <w:name w:val="footer"/>
    <w:basedOn w:val="Standard"/>
    <w:link w:val="FuzeileZchn"/>
    <w:uiPriority w:val="99"/>
    <w:unhideWhenUsed/>
    <w:rsid w:val="008B50D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B5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89436">
      <w:bodyDiv w:val="1"/>
      <w:marLeft w:val="0"/>
      <w:marRight w:val="0"/>
      <w:marTop w:val="0"/>
      <w:marBottom w:val="0"/>
      <w:divBdr>
        <w:top w:val="none" w:sz="0" w:space="0" w:color="auto"/>
        <w:left w:val="none" w:sz="0" w:space="0" w:color="auto"/>
        <w:bottom w:val="none" w:sz="0" w:space="0" w:color="auto"/>
        <w:right w:val="none" w:sz="0" w:space="0" w:color="auto"/>
      </w:divBdr>
    </w:div>
    <w:div w:id="913321273">
      <w:bodyDiv w:val="1"/>
      <w:marLeft w:val="0"/>
      <w:marRight w:val="0"/>
      <w:marTop w:val="0"/>
      <w:marBottom w:val="0"/>
      <w:divBdr>
        <w:top w:val="none" w:sz="0" w:space="0" w:color="auto"/>
        <w:left w:val="none" w:sz="0" w:space="0" w:color="auto"/>
        <w:bottom w:val="none" w:sz="0" w:space="0" w:color="auto"/>
        <w:right w:val="none" w:sz="0" w:space="0" w:color="auto"/>
      </w:divBdr>
    </w:div>
    <w:div w:id="1155295655">
      <w:bodyDiv w:val="1"/>
      <w:marLeft w:val="0"/>
      <w:marRight w:val="0"/>
      <w:marTop w:val="0"/>
      <w:marBottom w:val="0"/>
      <w:divBdr>
        <w:top w:val="none" w:sz="0" w:space="0" w:color="auto"/>
        <w:left w:val="none" w:sz="0" w:space="0" w:color="auto"/>
        <w:bottom w:val="none" w:sz="0" w:space="0" w:color="auto"/>
        <w:right w:val="none" w:sz="0" w:space="0" w:color="auto"/>
      </w:divBdr>
    </w:div>
    <w:div w:id="1406413552">
      <w:bodyDiv w:val="1"/>
      <w:marLeft w:val="0"/>
      <w:marRight w:val="0"/>
      <w:marTop w:val="0"/>
      <w:marBottom w:val="0"/>
      <w:divBdr>
        <w:top w:val="none" w:sz="0" w:space="0" w:color="auto"/>
        <w:left w:val="none" w:sz="0" w:space="0" w:color="auto"/>
        <w:bottom w:val="none" w:sz="0" w:space="0" w:color="auto"/>
        <w:right w:val="none" w:sz="0" w:space="0" w:color="auto"/>
      </w:divBdr>
    </w:div>
    <w:div w:id="181641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345</Words>
  <Characters>2174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Südtiroler Künstlerbund</dc:creator>
  <cp:keywords/>
  <dc:description/>
  <cp:lastModifiedBy>Christa Ratschiller</cp:lastModifiedBy>
  <cp:revision>4</cp:revision>
  <cp:lastPrinted>2022-02-15T11:27:00Z</cp:lastPrinted>
  <dcterms:created xsi:type="dcterms:W3CDTF">2023-12-06T11:58:00Z</dcterms:created>
  <dcterms:modified xsi:type="dcterms:W3CDTF">2023-12-06T12:03:00Z</dcterms:modified>
</cp:coreProperties>
</file>