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A6178" w14:textId="183D388C" w:rsidR="008B50D2" w:rsidRDefault="008B50D2" w:rsidP="008B50D2">
      <w:pPr>
        <w:autoSpaceDE w:val="0"/>
        <w:autoSpaceDN w:val="0"/>
        <w:adjustRightInd w:val="0"/>
        <w:spacing w:after="0" w:line="360" w:lineRule="auto"/>
        <w:jc w:val="center"/>
        <w:rPr>
          <w:rFonts w:ascii="Arial" w:hAnsi="Arial" w:cs="Arial"/>
          <w:color w:val="333333"/>
          <w:sz w:val="24"/>
          <w:szCs w:val="24"/>
        </w:rPr>
      </w:pPr>
    </w:p>
    <w:p w14:paraId="2DAC15B1" w14:textId="77777777" w:rsidR="0068507B" w:rsidRDefault="0068507B" w:rsidP="008B50D2">
      <w:pPr>
        <w:autoSpaceDE w:val="0"/>
        <w:autoSpaceDN w:val="0"/>
        <w:adjustRightInd w:val="0"/>
        <w:spacing w:after="0" w:line="360" w:lineRule="auto"/>
        <w:jc w:val="center"/>
        <w:rPr>
          <w:rFonts w:ascii="Arial" w:hAnsi="Arial" w:cs="Arial"/>
          <w:color w:val="333333"/>
          <w:sz w:val="24"/>
          <w:szCs w:val="24"/>
        </w:rPr>
      </w:pPr>
    </w:p>
    <w:p w14:paraId="0F5A36A0" w14:textId="1238857F" w:rsidR="008B50D2" w:rsidRPr="000A5FAE" w:rsidRDefault="004B1FB0" w:rsidP="008B50D2">
      <w:pPr>
        <w:autoSpaceDE w:val="0"/>
        <w:autoSpaceDN w:val="0"/>
        <w:adjustRightInd w:val="0"/>
        <w:spacing w:after="0" w:line="360" w:lineRule="auto"/>
        <w:jc w:val="center"/>
        <w:rPr>
          <w:rFonts w:ascii="Arial" w:hAnsi="Arial" w:cs="Arial"/>
          <w:color w:val="333333"/>
          <w:sz w:val="16"/>
          <w:szCs w:val="16"/>
        </w:rPr>
      </w:pPr>
      <w:r>
        <w:rPr>
          <w:rFonts w:ascii="Arial" w:hAnsi="Arial" w:cs="Arial"/>
          <w:noProof/>
          <w:color w:val="333333"/>
          <w:sz w:val="24"/>
          <w:szCs w:val="24"/>
        </w:rPr>
        <w:drawing>
          <wp:inline distT="0" distB="0" distL="0" distR="0" wp14:anchorId="67671F7C" wp14:editId="3C6F407F">
            <wp:extent cx="4446000" cy="2964000"/>
            <wp:effectExtent l="0" t="1905" r="0" b="0"/>
            <wp:docPr id="11954819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81918" name="Grafik 1195481918"/>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4446000" cy="2964000"/>
                    </a:xfrm>
                    <a:prstGeom prst="rect">
                      <a:avLst/>
                    </a:prstGeom>
                  </pic:spPr>
                </pic:pic>
              </a:graphicData>
            </a:graphic>
          </wp:inline>
        </w:drawing>
      </w:r>
      <w:r w:rsidR="009714DE" w:rsidRPr="000A5FAE">
        <w:rPr>
          <w:rFonts w:ascii="Arial" w:hAnsi="Arial" w:cs="Arial"/>
          <w:color w:val="333333"/>
          <w:sz w:val="24"/>
          <w:szCs w:val="24"/>
        </w:rPr>
        <w:t xml:space="preserve"> </w:t>
      </w:r>
      <w:r w:rsidR="009714DE" w:rsidRPr="000A5FAE">
        <w:rPr>
          <w:rFonts w:ascii="Arial" w:hAnsi="Arial" w:cs="Arial"/>
          <w:color w:val="333333"/>
          <w:sz w:val="24"/>
          <w:szCs w:val="24"/>
        </w:rPr>
        <w:br/>
      </w:r>
      <w:r w:rsidR="009714DE" w:rsidRPr="000A5FAE">
        <w:rPr>
          <w:rFonts w:ascii="Arial" w:hAnsi="Arial" w:cs="Arial"/>
          <w:color w:val="333333"/>
          <w:sz w:val="16"/>
          <w:szCs w:val="16"/>
        </w:rPr>
        <w:t xml:space="preserve">(Foto </w:t>
      </w:r>
      <w:r w:rsidR="007C18C4">
        <w:rPr>
          <w:rFonts w:ascii="Arial" w:hAnsi="Arial" w:cs="Arial"/>
          <w:color w:val="333333"/>
          <w:sz w:val="16"/>
          <w:szCs w:val="16"/>
        </w:rPr>
        <w:t>Mischa Sanders &amp; Philipp Putzer</w:t>
      </w:r>
      <w:r w:rsidR="009714DE" w:rsidRPr="000A5FAE">
        <w:rPr>
          <w:rFonts w:ascii="Arial" w:hAnsi="Arial" w:cs="Arial"/>
          <w:color w:val="333333"/>
          <w:sz w:val="16"/>
          <w:szCs w:val="16"/>
        </w:rPr>
        <w:t>)</w:t>
      </w:r>
    </w:p>
    <w:p w14:paraId="12EE5FAF" w14:textId="77777777" w:rsidR="008B50D2" w:rsidRPr="000A5FAE" w:rsidRDefault="008B50D2" w:rsidP="008B50D2">
      <w:pPr>
        <w:autoSpaceDE w:val="0"/>
        <w:autoSpaceDN w:val="0"/>
        <w:adjustRightInd w:val="0"/>
        <w:spacing w:after="0" w:line="360" w:lineRule="auto"/>
        <w:jc w:val="center"/>
        <w:rPr>
          <w:rFonts w:ascii="Arial" w:hAnsi="Arial" w:cs="Arial"/>
          <w:color w:val="333333"/>
          <w:sz w:val="24"/>
          <w:szCs w:val="24"/>
        </w:rPr>
      </w:pPr>
    </w:p>
    <w:p w14:paraId="3094BE5B" w14:textId="2FA2D05E" w:rsidR="000E5F54" w:rsidRPr="009714DE" w:rsidRDefault="000A5FAE" w:rsidP="000E5F54">
      <w:pPr>
        <w:autoSpaceDE w:val="0"/>
        <w:autoSpaceDN w:val="0"/>
        <w:adjustRightInd w:val="0"/>
        <w:spacing w:after="0" w:line="360" w:lineRule="auto"/>
        <w:rPr>
          <w:rFonts w:ascii="Arial" w:hAnsi="Arial" w:cs="Arial"/>
          <w:b/>
          <w:color w:val="333333"/>
          <w:sz w:val="24"/>
          <w:szCs w:val="24"/>
        </w:rPr>
      </w:pPr>
      <w:r w:rsidRPr="000A5FAE">
        <w:rPr>
          <w:rFonts w:ascii="Arial" w:hAnsi="Arial" w:cs="Arial"/>
          <w:b/>
          <w:color w:val="333333"/>
          <w:sz w:val="24"/>
          <w:szCs w:val="24"/>
        </w:rPr>
        <w:t>Mischa Sanders &amp; Philipp Putzer</w:t>
      </w:r>
      <w:r w:rsidRPr="00EA42D3">
        <w:rPr>
          <w:rFonts w:ascii="Arial" w:hAnsi="Arial" w:cs="Arial"/>
        </w:rPr>
        <w:br/>
      </w:r>
    </w:p>
    <w:p w14:paraId="37AF0111" w14:textId="77777777" w:rsidR="00937F22" w:rsidRPr="00937F22" w:rsidRDefault="00937F22" w:rsidP="000E5F54">
      <w:pPr>
        <w:autoSpaceDE w:val="0"/>
        <w:autoSpaceDN w:val="0"/>
        <w:adjustRightInd w:val="0"/>
        <w:spacing w:after="0" w:line="360" w:lineRule="auto"/>
        <w:rPr>
          <w:rStyle w:val="Hervorhebung"/>
          <w:rFonts w:ascii="Arial" w:hAnsi="Arial" w:cs="Arial"/>
          <w:lang w:val="it-IT"/>
        </w:rPr>
      </w:pPr>
      <w:r w:rsidRPr="00937F22">
        <w:rPr>
          <w:rStyle w:val="Hervorhebung"/>
          <w:rFonts w:ascii="Arial" w:hAnsi="Arial" w:cs="Arial"/>
          <w:lang w:val="it-IT"/>
        </w:rPr>
        <w:t>Senza Titolo</w:t>
      </w:r>
    </w:p>
    <w:p w14:paraId="1A1D1988" w14:textId="1D328F45" w:rsidR="000E5F54" w:rsidRPr="00937F22" w:rsidRDefault="000E5F54" w:rsidP="000E5F54">
      <w:pPr>
        <w:autoSpaceDE w:val="0"/>
        <w:autoSpaceDN w:val="0"/>
        <w:adjustRightInd w:val="0"/>
        <w:spacing w:after="0" w:line="360" w:lineRule="auto"/>
        <w:rPr>
          <w:rFonts w:ascii="Arial" w:hAnsi="Arial" w:cs="Arial"/>
          <w:color w:val="333333"/>
          <w:sz w:val="24"/>
          <w:szCs w:val="24"/>
          <w:lang w:val="it-IT"/>
        </w:rPr>
      </w:pPr>
      <w:r w:rsidRPr="00937F22">
        <w:rPr>
          <w:rFonts w:ascii="Arial" w:hAnsi="Arial" w:cs="Arial"/>
          <w:color w:val="333333"/>
          <w:sz w:val="24"/>
          <w:szCs w:val="24"/>
          <w:lang w:val="it-IT"/>
        </w:rPr>
        <w:t>202</w:t>
      </w:r>
      <w:r w:rsidR="000A5FAE" w:rsidRPr="00937F22">
        <w:rPr>
          <w:rFonts w:ascii="Arial" w:hAnsi="Arial" w:cs="Arial"/>
          <w:color w:val="333333"/>
          <w:sz w:val="24"/>
          <w:szCs w:val="24"/>
          <w:lang w:val="it-IT"/>
        </w:rPr>
        <w:t>6</w:t>
      </w:r>
    </w:p>
    <w:p w14:paraId="534FCF25" w14:textId="2E4B5E27" w:rsidR="000E5F54" w:rsidRPr="00937F22" w:rsidRDefault="00937F22" w:rsidP="000E5F54">
      <w:pPr>
        <w:autoSpaceDE w:val="0"/>
        <w:autoSpaceDN w:val="0"/>
        <w:adjustRightInd w:val="0"/>
        <w:spacing w:after="0" w:line="360" w:lineRule="auto"/>
        <w:rPr>
          <w:rFonts w:ascii="Arial" w:hAnsi="Arial" w:cs="Arial"/>
          <w:color w:val="333333"/>
          <w:sz w:val="24"/>
          <w:szCs w:val="24"/>
          <w:lang w:val="it-IT"/>
        </w:rPr>
      </w:pPr>
      <w:r w:rsidRPr="00937F22">
        <w:rPr>
          <w:rFonts w:ascii="Arial" w:hAnsi="Arial" w:cs="Arial"/>
          <w:lang w:val="it-IT"/>
        </w:rPr>
        <w:t>Ottone/bronzo, fusione in sabbia</w:t>
      </w:r>
      <w:r w:rsidRPr="00937F22">
        <w:rPr>
          <w:rFonts w:ascii="Arial" w:hAnsi="Arial" w:cs="Arial"/>
          <w:lang w:val="it-IT"/>
        </w:rPr>
        <w:br/>
      </w:r>
      <w:r w:rsidR="000A5FAE" w:rsidRPr="00937F22">
        <w:rPr>
          <w:rFonts w:ascii="Arial" w:hAnsi="Arial" w:cs="Arial"/>
          <w:lang w:val="it-IT"/>
        </w:rPr>
        <w:t>ca 50 × 25 cm</w:t>
      </w:r>
      <w:r w:rsidR="000A5FAE" w:rsidRPr="00937F22">
        <w:rPr>
          <w:rFonts w:ascii="Arial" w:hAnsi="Arial" w:cs="Arial"/>
          <w:lang w:val="it-IT"/>
        </w:rPr>
        <w:br/>
      </w:r>
    </w:p>
    <w:p w14:paraId="5F61A175" w14:textId="77777777" w:rsidR="0068507B" w:rsidRPr="00937F22" w:rsidRDefault="0068507B" w:rsidP="0068507B">
      <w:pPr>
        <w:spacing w:line="360" w:lineRule="auto"/>
        <w:rPr>
          <w:rFonts w:ascii="Arial" w:hAnsi="Arial" w:cs="Arial"/>
          <w:color w:val="333333"/>
          <w:sz w:val="24"/>
          <w:szCs w:val="24"/>
          <w:lang w:val="it-IT"/>
        </w:rPr>
      </w:pPr>
    </w:p>
    <w:p w14:paraId="6789447D" w14:textId="77777777" w:rsidR="00C902EC" w:rsidRPr="00C902EC" w:rsidRDefault="00C902EC" w:rsidP="00C902EC">
      <w:pPr>
        <w:spacing w:line="360" w:lineRule="auto"/>
        <w:rPr>
          <w:rFonts w:ascii="Arial" w:hAnsi="Arial" w:cs="Arial"/>
          <w:color w:val="333333"/>
          <w:sz w:val="24"/>
          <w:szCs w:val="24"/>
          <w:lang w:val="it-IT"/>
        </w:rPr>
      </w:pPr>
      <w:r w:rsidRPr="00C902EC">
        <w:rPr>
          <w:rFonts w:ascii="Arial" w:hAnsi="Arial" w:cs="Arial"/>
          <w:color w:val="333333"/>
          <w:sz w:val="24"/>
          <w:szCs w:val="24"/>
          <w:lang w:val="it-IT"/>
        </w:rPr>
        <w:t xml:space="preserve">Per la collezione d’arte, Mischa Sanders e Philipp Putzer ideano un lavoro che si colloca a metà strada tra un frammento architettonico, una capsula del tempo e un reperto futuristico. Il punto di partenza, come spesso accade nella loro ricerca </w:t>
      </w:r>
      <w:r w:rsidRPr="00C902EC">
        <w:rPr>
          <w:rFonts w:ascii="Arial" w:hAnsi="Arial" w:cs="Arial"/>
          <w:color w:val="333333"/>
          <w:sz w:val="24"/>
          <w:szCs w:val="24"/>
          <w:lang w:val="it-IT"/>
        </w:rPr>
        <w:lastRenderedPageBreak/>
        <w:t xml:space="preserve">artistica, è l’architettura, in particolare l’edificio della Cassa Centrale Raiffeisen: la sua materialità, la sua storia e la sua futura trasformazione. Sono soprattutto le superfici di elevata qualità, quali il terrazzo, l’ottone, i corrimani e la struttura ciclica dell’architettura, a servire da riflessione scultorea sul tempo, il valore e la fugacità. </w:t>
      </w:r>
      <w:r w:rsidRPr="00C902EC">
        <w:rPr>
          <w:rFonts w:ascii="Arial" w:hAnsi="Arial" w:cs="Arial"/>
          <w:color w:val="333333"/>
          <w:sz w:val="24"/>
          <w:szCs w:val="24"/>
          <w:lang w:val="it-IT"/>
        </w:rPr>
        <w:br/>
        <w:t>Ispirata alla classica posta pneumatica, la forma della scultura assomiglia a una capsula. Al suo interno si trovano disegni di dettagli architettonici dell’edificio che vengono così racchiusi e protetti. Questo rende il lavoro un archivio di memoria e significato.</w:t>
      </w:r>
      <w:r w:rsidRPr="00C902EC">
        <w:rPr>
          <w:rFonts w:ascii="Arial" w:hAnsi="Arial" w:cs="Arial"/>
          <w:color w:val="333333"/>
          <w:sz w:val="24"/>
          <w:szCs w:val="24"/>
          <w:lang w:val="it-IT"/>
        </w:rPr>
        <w:br/>
        <w:t xml:space="preserve">La connessione tra materiale e idea è fondamentale. La scultura è realizzata con un materiale pregiato e resistente. Come un armadietto scultoreo, conserva qualcosa che sfugge all’accesso diretto. In tal modo, la funzione dell’opera corrisponde a quella di una banca: tutelare i valori nel tempo e custodire materialmente il significato. </w:t>
      </w:r>
      <w:r w:rsidRPr="00C902EC">
        <w:rPr>
          <w:rFonts w:ascii="Arial" w:hAnsi="Arial" w:cs="Arial"/>
          <w:color w:val="333333"/>
          <w:sz w:val="24"/>
          <w:szCs w:val="24"/>
          <w:lang w:val="it-IT"/>
        </w:rPr>
        <w:br/>
        <w:t xml:space="preserve">L’opera è realizzata in Senegal, dove il duo di artisti vive e lavora temporaneamente, tramite la tradizionale tecnica della fusione in sabbia. La scultura unisce così un linguaggio formale contemporaneo a un semplice processo artigianale che al giorno d’oggi è utilizzato solo raramente. È proprio questa semplicità a creare un contrasto affascinante con l’alta qualità del materiale. L’ottone e il bronzo conferiscono all’oggetto peso, durata e valore. Allo stesso tempo, la scultura sembra un involucro in cui i disegni e i frammenti dell’edificio sono racchiusi e conservati, cosa che rende l’oggetto un custode di memorie e tempo. Con questa scultura, i due artisti sviluppano un artefatto che oscilla tra memoria, tecnica e finzione. </w:t>
      </w:r>
    </w:p>
    <w:p w14:paraId="4717183B" w14:textId="77777777" w:rsidR="000A5FAE" w:rsidRPr="000A5FAE" w:rsidRDefault="000A5FAE" w:rsidP="000A5FAE">
      <w:pPr>
        <w:pStyle w:val="isselectedend"/>
        <w:rPr>
          <w:rFonts w:ascii="Arial" w:eastAsiaTheme="minorHAnsi" w:hAnsi="Arial" w:cs="Arial"/>
          <w:color w:val="333333"/>
          <w:lang w:eastAsia="en-US"/>
        </w:rPr>
      </w:pPr>
    </w:p>
    <w:p w14:paraId="58EB32A7" w14:textId="77777777" w:rsidR="000A5FAE" w:rsidRPr="000E5F54" w:rsidRDefault="000A5FAE" w:rsidP="000A5FAE">
      <w:pPr>
        <w:spacing w:line="360" w:lineRule="auto"/>
        <w:jc w:val="right"/>
        <w:rPr>
          <w:rFonts w:ascii="Arial" w:hAnsi="Arial" w:cs="Arial"/>
          <w:color w:val="333333"/>
          <w:sz w:val="24"/>
          <w:szCs w:val="24"/>
        </w:rPr>
      </w:pPr>
      <w:r>
        <w:rPr>
          <w:rFonts w:ascii="Arial" w:hAnsi="Arial" w:cs="Arial"/>
          <w:color w:val="333333"/>
          <w:sz w:val="24"/>
          <w:szCs w:val="24"/>
        </w:rPr>
        <w:t>Lisa Trockner</w:t>
      </w:r>
    </w:p>
    <w:p w14:paraId="5C2992B4" w14:textId="77777777" w:rsidR="000A5FAE" w:rsidRDefault="000A5FAE" w:rsidP="000A5FAE">
      <w:pPr>
        <w:spacing w:line="360" w:lineRule="auto"/>
        <w:rPr>
          <w:rFonts w:ascii="Arial" w:hAnsi="Arial" w:cs="Arial"/>
          <w:color w:val="333333"/>
          <w:sz w:val="24"/>
          <w:szCs w:val="24"/>
        </w:rPr>
      </w:pPr>
    </w:p>
    <w:p w14:paraId="1D711050" w14:textId="4D80C3A9" w:rsidR="00C902EC" w:rsidRPr="00C902EC" w:rsidRDefault="000A5FAE" w:rsidP="00C902EC">
      <w:pPr>
        <w:spacing w:line="360" w:lineRule="auto"/>
        <w:rPr>
          <w:rFonts w:ascii="Arial" w:hAnsi="Arial" w:cs="Arial"/>
          <w:color w:val="333333"/>
          <w:sz w:val="24"/>
          <w:szCs w:val="24"/>
          <w:lang w:val="it-IT"/>
        </w:rPr>
      </w:pPr>
      <w:r w:rsidRPr="000A5FAE">
        <w:rPr>
          <w:rFonts w:ascii="Arial" w:hAnsi="Arial" w:cs="Arial"/>
          <w:color w:val="333333"/>
          <w:sz w:val="24"/>
          <w:szCs w:val="24"/>
        </w:rPr>
        <w:t xml:space="preserve">Sanders Putzer </w:t>
      </w:r>
      <w:r w:rsidR="00C902EC" w:rsidRPr="00C902EC">
        <w:rPr>
          <w:rFonts w:ascii="Arial" w:hAnsi="Arial" w:cs="Arial"/>
          <w:color w:val="333333"/>
          <w:sz w:val="24"/>
          <w:szCs w:val="24"/>
          <w:lang w:val="it-IT"/>
        </w:rPr>
        <w:t xml:space="preserve">è un duo di artisti composto da Mischa Sanders, nata nei Paesi Bassi nel 1994, e Philipp Putzer, nato a Innsbruck nel 1994. </w:t>
      </w:r>
    </w:p>
    <w:p w14:paraId="158B8962" w14:textId="77777777" w:rsidR="00C902EC" w:rsidRPr="00C902EC" w:rsidRDefault="00C902EC" w:rsidP="00C902EC">
      <w:pPr>
        <w:spacing w:line="360" w:lineRule="auto"/>
        <w:rPr>
          <w:rFonts w:ascii="Arial" w:hAnsi="Arial" w:cs="Arial"/>
          <w:color w:val="333333"/>
          <w:sz w:val="24"/>
          <w:szCs w:val="24"/>
          <w:lang w:val="it-IT"/>
        </w:rPr>
      </w:pPr>
      <w:r w:rsidRPr="00C902EC">
        <w:rPr>
          <w:rFonts w:ascii="Arial" w:hAnsi="Arial" w:cs="Arial"/>
          <w:color w:val="333333"/>
          <w:sz w:val="24"/>
          <w:szCs w:val="24"/>
          <w:lang w:val="it-IT"/>
        </w:rPr>
        <w:t xml:space="preserve">Vivono e lavorano tra Besançon (F) e Bressanone. Entrambi hanno frequentato la Hochschule für Bildende Künste di Dresda (Accademia die Belle Arti), hanno svolto soggiorni di studio presso l’INSAAC di Abidjan (Costa d’Avorio) e, nel 2024, hanno conseguito il titolo di “Meisterschüler” della Hochschule für Bildende Künste di Dresda. Residenze artistiche congiunte a Dakar e Parigi. Mischa Sanders ha inoltre </w:t>
      </w:r>
      <w:r w:rsidRPr="00C902EC">
        <w:rPr>
          <w:rFonts w:ascii="Arial" w:hAnsi="Arial" w:cs="Arial"/>
          <w:color w:val="333333"/>
          <w:sz w:val="24"/>
          <w:szCs w:val="24"/>
          <w:lang w:val="it-IT"/>
        </w:rPr>
        <w:lastRenderedPageBreak/>
        <w:t xml:space="preserve">conseguito un bachelor e un master presso l’Institut supérieur des beaux-arts de Besançon. Nella loro pratica artistica comune, si muovono tra scultura, installazione e architettura. </w:t>
      </w:r>
    </w:p>
    <w:p w14:paraId="212DCE44" w14:textId="77777777" w:rsidR="00C902EC" w:rsidRPr="00C902EC" w:rsidRDefault="00C902EC" w:rsidP="000A5FAE">
      <w:pPr>
        <w:spacing w:line="360" w:lineRule="auto"/>
        <w:rPr>
          <w:rFonts w:ascii="Arial" w:hAnsi="Arial" w:cs="Arial"/>
          <w:color w:val="333333"/>
          <w:sz w:val="24"/>
          <w:szCs w:val="24"/>
          <w:lang w:val="it-IT"/>
        </w:rPr>
      </w:pPr>
    </w:p>
    <w:sectPr w:rsidR="00C902EC" w:rsidRPr="00C902EC" w:rsidSect="00924A24">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172D7" w14:textId="77777777" w:rsidR="00E32317" w:rsidRDefault="00E32317" w:rsidP="008B50D2">
      <w:pPr>
        <w:spacing w:after="0" w:line="240" w:lineRule="auto"/>
      </w:pPr>
      <w:r>
        <w:separator/>
      </w:r>
    </w:p>
  </w:endnote>
  <w:endnote w:type="continuationSeparator" w:id="0">
    <w:p w14:paraId="1980C6C5" w14:textId="77777777" w:rsidR="00E32317" w:rsidRDefault="00E32317" w:rsidP="008B5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F1A87" w14:textId="77777777" w:rsidR="00E32317" w:rsidRDefault="00E32317" w:rsidP="008B50D2">
      <w:pPr>
        <w:spacing w:after="0" w:line="240" w:lineRule="auto"/>
      </w:pPr>
      <w:r>
        <w:separator/>
      </w:r>
    </w:p>
  </w:footnote>
  <w:footnote w:type="continuationSeparator" w:id="0">
    <w:p w14:paraId="2A372F1B" w14:textId="77777777" w:rsidR="00E32317" w:rsidRDefault="00E32317" w:rsidP="008B5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9644" w14:textId="77777777" w:rsidR="00924A24" w:rsidRDefault="00924A24" w:rsidP="00223590">
    <w:pPr>
      <w:pStyle w:val="Kopfzeile"/>
      <w:ind w:left="-851"/>
    </w:pPr>
    <w:r>
      <w:rPr>
        <w:noProof/>
      </w:rPr>
      <w:drawing>
        <wp:inline distT="0" distB="0" distL="0" distR="0" wp14:anchorId="775D2BCE" wp14:editId="4C66720D">
          <wp:extent cx="2995200" cy="11088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 Kunst_sammlung1.tif"/>
                  <pic:cNvPicPr/>
                </pic:nvPicPr>
                <pic:blipFill>
                  <a:blip r:embed="rId1">
                    <a:extLst>
                      <a:ext uri="{28A0092B-C50C-407E-A947-70E740481C1C}">
                        <a14:useLocalDpi xmlns:a14="http://schemas.microsoft.com/office/drawing/2010/main" val="0"/>
                      </a:ext>
                    </a:extLst>
                  </a:blip>
                  <a:stretch>
                    <a:fillRect/>
                  </a:stretch>
                </pic:blipFill>
                <pic:spPr>
                  <a:xfrm>
                    <a:off x="0" y="0"/>
                    <a:ext cx="2995200" cy="1108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CDB"/>
    <w:rsid w:val="000616CE"/>
    <w:rsid w:val="000A5FAE"/>
    <w:rsid w:val="000C2433"/>
    <w:rsid w:val="000E5F54"/>
    <w:rsid w:val="001313E1"/>
    <w:rsid w:val="0017648D"/>
    <w:rsid w:val="001D721A"/>
    <w:rsid w:val="00223590"/>
    <w:rsid w:val="002256EC"/>
    <w:rsid w:val="00274767"/>
    <w:rsid w:val="002D768E"/>
    <w:rsid w:val="00346EEF"/>
    <w:rsid w:val="00347FD0"/>
    <w:rsid w:val="00386E8B"/>
    <w:rsid w:val="004B1FB0"/>
    <w:rsid w:val="00535C17"/>
    <w:rsid w:val="00620754"/>
    <w:rsid w:val="006435FB"/>
    <w:rsid w:val="00646463"/>
    <w:rsid w:val="0068507B"/>
    <w:rsid w:val="006A40E9"/>
    <w:rsid w:val="00756C0B"/>
    <w:rsid w:val="007A1864"/>
    <w:rsid w:val="007C18C4"/>
    <w:rsid w:val="00821A59"/>
    <w:rsid w:val="008401FE"/>
    <w:rsid w:val="008B50D2"/>
    <w:rsid w:val="008D4DBF"/>
    <w:rsid w:val="00924A24"/>
    <w:rsid w:val="00935C63"/>
    <w:rsid w:val="00937F22"/>
    <w:rsid w:val="009714DE"/>
    <w:rsid w:val="00974EE4"/>
    <w:rsid w:val="00981D40"/>
    <w:rsid w:val="00A16E24"/>
    <w:rsid w:val="00A32200"/>
    <w:rsid w:val="00A35B42"/>
    <w:rsid w:val="00A432C9"/>
    <w:rsid w:val="00A54377"/>
    <w:rsid w:val="00AA015F"/>
    <w:rsid w:val="00AB4DE6"/>
    <w:rsid w:val="00B6523E"/>
    <w:rsid w:val="00BA0135"/>
    <w:rsid w:val="00BB6A49"/>
    <w:rsid w:val="00C72343"/>
    <w:rsid w:val="00C902EC"/>
    <w:rsid w:val="00CC46FA"/>
    <w:rsid w:val="00D91010"/>
    <w:rsid w:val="00E20FBD"/>
    <w:rsid w:val="00E32317"/>
    <w:rsid w:val="00E560CA"/>
    <w:rsid w:val="00EA5CDB"/>
    <w:rsid w:val="00EC3D38"/>
    <w:rsid w:val="00EE0030"/>
    <w:rsid w:val="00EE10FA"/>
    <w:rsid w:val="00F36B3C"/>
    <w:rsid w:val="00FA35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19617"/>
  <w15:chartTrackingRefBased/>
  <w15:docId w15:val="{16306EB8-734B-447B-89B5-7E3F36C0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756C0B"/>
    <w:rPr>
      <w:color w:val="0000FF"/>
      <w:u w:val="single"/>
    </w:rPr>
  </w:style>
  <w:style w:type="paragraph" w:styleId="Sprechblasentext">
    <w:name w:val="Balloon Text"/>
    <w:basedOn w:val="Standard"/>
    <w:link w:val="SprechblasentextZchn"/>
    <w:uiPriority w:val="99"/>
    <w:semiHidden/>
    <w:unhideWhenUsed/>
    <w:rsid w:val="00A543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377"/>
    <w:rPr>
      <w:rFonts w:ascii="Segoe UI" w:hAnsi="Segoe UI" w:cs="Segoe UI"/>
      <w:sz w:val="18"/>
      <w:szCs w:val="18"/>
    </w:rPr>
  </w:style>
  <w:style w:type="paragraph" w:styleId="Kopfzeile">
    <w:name w:val="header"/>
    <w:basedOn w:val="Standard"/>
    <w:link w:val="KopfzeileZchn"/>
    <w:uiPriority w:val="99"/>
    <w:unhideWhenUsed/>
    <w:rsid w:val="008B50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0D2"/>
  </w:style>
  <w:style w:type="paragraph" w:styleId="Fuzeile">
    <w:name w:val="footer"/>
    <w:basedOn w:val="Standard"/>
    <w:link w:val="FuzeileZchn"/>
    <w:uiPriority w:val="99"/>
    <w:unhideWhenUsed/>
    <w:rsid w:val="008B50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50D2"/>
  </w:style>
  <w:style w:type="character" w:styleId="Hervorhebung">
    <w:name w:val="Emphasis"/>
    <w:basedOn w:val="Absatz-Standardschriftart"/>
    <w:uiPriority w:val="20"/>
    <w:qFormat/>
    <w:rsid w:val="000A5FAE"/>
    <w:rPr>
      <w:i/>
      <w:iCs/>
    </w:rPr>
  </w:style>
  <w:style w:type="paragraph" w:customStyle="1" w:styleId="isselectedend">
    <w:name w:val="isselectedend"/>
    <w:basedOn w:val="Standard"/>
    <w:rsid w:val="000A5FAE"/>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436">
      <w:bodyDiv w:val="1"/>
      <w:marLeft w:val="0"/>
      <w:marRight w:val="0"/>
      <w:marTop w:val="0"/>
      <w:marBottom w:val="0"/>
      <w:divBdr>
        <w:top w:val="none" w:sz="0" w:space="0" w:color="auto"/>
        <w:left w:val="none" w:sz="0" w:space="0" w:color="auto"/>
        <w:bottom w:val="none" w:sz="0" w:space="0" w:color="auto"/>
        <w:right w:val="none" w:sz="0" w:space="0" w:color="auto"/>
      </w:divBdr>
    </w:div>
    <w:div w:id="58403384">
      <w:bodyDiv w:val="1"/>
      <w:marLeft w:val="0"/>
      <w:marRight w:val="0"/>
      <w:marTop w:val="0"/>
      <w:marBottom w:val="0"/>
      <w:divBdr>
        <w:top w:val="none" w:sz="0" w:space="0" w:color="auto"/>
        <w:left w:val="none" w:sz="0" w:space="0" w:color="auto"/>
        <w:bottom w:val="none" w:sz="0" w:space="0" w:color="auto"/>
        <w:right w:val="none" w:sz="0" w:space="0" w:color="auto"/>
      </w:divBdr>
    </w:div>
    <w:div w:id="340816117">
      <w:bodyDiv w:val="1"/>
      <w:marLeft w:val="0"/>
      <w:marRight w:val="0"/>
      <w:marTop w:val="0"/>
      <w:marBottom w:val="0"/>
      <w:divBdr>
        <w:top w:val="none" w:sz="0" w:space="0" w:color="auto"/>
        <w:left w:val="none" w:sz="0" w:space="0" w:color="auto"/>
        <w:bottom w:val="none" w:sz="0" w:space="0" w:color="auto"/>
        <w:right w:val="none" w:sz="0" w:space="0" w:color="auto"/>
      </w:divBdr>
    </w:div>
    <w:div w:id="903491023">
      <w:bodyDiv w:val="1"/>
      <w:marLeft w:val="0"/>
      <w:marRight w:val="0"/>
      <w:marTop w:val="0"/>
      <w:marBottom w:val="0"/>
      <w:divBdr>
        <w:top w:val="none" w:sz="0" w:space="0" w:color="auto"/>
        <w:left w:val="none" w:sz="0" w:space="0" w:color="auto"/>
        <w:bottom w:val="none" w:sz="0" w:space="0" w:color="auto"/>
        <w:right w:val="none" w:sz="0" w:space="0" w:color="auto"/>
      </w:divBdr>
    </w:div>
    <w:div w:id="913321273">
      <w:bodyDiv w:val="1"/>
      <w:marLeft w:val="0"/>
      <w:marRight w:val="0"/>
      <w:marTop w:val="0"/>
      <w:marBottom w:val="0"/>
      <w:divBdr>
        <w:top w:val="none" w:sz="0" w:space="0" w:color="auto"/>
        <w:left w:val="none" w:sz="0" w:space="0" w:color="auto"/>
        <w:bottom w:val="none" w:sz="0" w:space="0" w:color="auto"/>
        <w:right w:val="none" w:sz="0" w:space="0" w:color="auto"/>
      </w:divBdr>
    </w:div>
    <w:div w:id="1155295655">
      <w:bodyDiv w:val="1"/>
      <w:marLeft w:val="0"/>
      <w:marRight w:val="0"/>
      <w:marTop w:val="0"/>
      <w:marBottom w:val="0"/>
      <w:divBdr>
        <w:top w:val="none" w:sz="0" w:space="0" w:color="auto"/>
        <w:left w:val="none" w:sz="0" w:space="0" w:color="auto"/>
        <w:bottom w:val="none" w:sz="0" w:space="0" w:color="auto"/>
        <w:right w:val="none" w:sz="0" w:space="0" w:color="auto"/>
      </w:divBdr>
    </w:div>
    <w:div w:id="1406413552">
      <w:bodyDiv w:val="1"/>
      <w:marLeft w:val="0"/>
      <w:marRight w:val="0"/>
      <w:marTop w:val="0"/>
      <w:marBottom w:val="0"/>
      <w:divBdr>
        <w:top w:val="none" w:sz="0" w:space="0" w:color="auto"/>
        <w:left w:val="none" w:sz="0" w:space="0" w:color="auto"/>
        <w:bottom w:val="none" w:sz="0" w:space="0" w:color="auto"/>
        <w:right w:val="none" w:sz="0" w:space="0" w:color="auto"/>
      </w:divBdr>
    </w:div>
    <w:div w:id="1563564225">
      <w:bodyDiv w:val="1"/>
      <w:marLeft w:val="0"/>
      <w:marRight w:val="0"/>
      <w:marTop w:val="0"/>
      <w:marBottom w:val="0"/>
      <w:divBdr>
        <w:top w:val="none" w:sz="0" w:space="0" w:color="auto"/>
        <w:left w:val="none" w:sz="0" w:space="0" w:color="auto"/>
        <w:bottom w:val="none" w:sz="0" w:space="0" w:color="auto"/>
        <w:right w:val="none" w:sz="0" w:space="0" w:color="auto"/>
      </w:divBdr>
    </w:div>
    <w:div w:id="181641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Südtiroler Künstlerbund</dc:creator>
  <cp:keywords/>
  <dc:description/>
  <cp:lastModifiedBy>Christa Ratschiller</cp:lastModifiedBy>
  <cp:revision>4</cp:revision>
  <cp:lastPrinted>2022-02-15T11:27:00Z</cp:lastPrinted>
  <dcterms:created xsi:type="dcterms:W3CDTF">2026-09-09T10:18:00Z</dcterms:created>
  <dcterms:modified xsi:type="dcterms:W3CDTF">2026-09-09T10:22:00Z</dcterms:modified>
</cp:coreProperties>
</file>